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62D9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A3D036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6A7775FE" w14:textId="77777777" w:rsidR="003D716F" w:rsidRDefault="003D716F" w:rsidP="00DC5922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14:paraId="03F681F8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юридических </w:t>
      </w:r>
      <w:r w:rsidR="00D1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</w:p>
    <w:p w14:paraId="22E4C1C4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A384C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7E8904" w14:textId="77777777" w:rsidR="006F11A7" w:rsidRPr="0055713D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5B03EC" w14:textId="77777777" w:rsidR="006F11A7" w:rsidRPr="003725EA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B22151" w14:textId="77777777" w:rsidR="00B11DC0" w:rsidRPr="008E3D77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Приложениям № 4-1/4-2.</w:t>
      </w:r>
    </w:p>
    <w:p w14:paraId="2BB508B1" w14:textId="77777777" w:rsidR="00FA64C0" w:rsidRPr="008E3D77" w:rsidRDefault="00FA64C0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дополнительно предоставля</w:t>
      </w:r>
      <w:r w:rsid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аналогичные согласия участников/акционеров Заявителя, имеющих долю более 10%)</w:t>
      </w:r>
    </w:p>
    <w:p w14:paraId="5B1B2B84" w14:textId="7841FA30" w:rsidR="001D3932" w:rsidRPr="003725EA" w:rsidRDefault="0000685C" w:rsidP="00D1464B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8363"/>
        <w:gridCol w:w="1559"/>
        <w:gridCol w:w="10"/>
      </w:tblGrid>
      <w:tr w:rsidR="009F7C0A" w:rsidRPr="00383D75" w14:paraId="7C4CC2E7" w14:textId="77777777" w:rsidTr="00D1464B">
        <w:trPr>
          <w:trHeight w:val="346"/>
        </w:trPr>
        <w:tc>
          <w:tcPr>
            <w:tcW w:w="10782" w:type="dxa"/>
            <w:gridSpan w:val="4"/>
            <w:vAlign w:val="center"/>
          </w:tcPr>
          <w:p w14:paraId="3C615027" w14:textId="77777777" w:rsidR="009F7C0A" w:rsidRPr="00383D75" w:rsidRDefault="0096157F" w:rsidP="0096157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3B3893"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еречень документов для Заявителей - юридических лиц </w:t>
            </w:r>
          </w:p>
        </w:tc>
      </w:tr>
      <w:tr w:rsidR="009F7C0A" w:rsidRPr="00383D75" w14:paraId="00CD2F35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27DE16D9" w14:textId="77777777" w:rsidR="009F7C0A" w:rsidRPr="00383D75" w:rsidRDefault="003B3893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0E1F5149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 изменениями и дополнениями</w:t>
            </w:r>
            <w:r w:rsid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627E17D0" w14:textId="77777777" w:rsidR="0042438D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1A646C8B" w14:textId="77777777" w:rsidR="009F7C0A" w:rsidRPr="00383D75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учредительный договор; </w:t>
            </w:r>
          </w:p>
          <w:p w14:paraId="19A4CC24" w14:textId="77777777" w:rsidR="0042438D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 АО и ТОО, ведение реестра участников, которых осуществляется регистратором, дополнительно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предоставляется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384B08" w14:textId="77777777" w:rsidR="0014046C" w:rsidRPr="00383D75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выписка из системы реестров держателей ценных бумаг/долей участия, с указанием всех акционеров и количества, принадлежащих им акций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/долей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датированная не ранее 1 (од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) месяца до даты подачи заявления</w:t>
            </w:r>
            <w:r w:rsidR="0014046C" w:rsidRPr="00383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59" w:type="dxa"/>
          </w:tcPr>
          <w:p w14:paraId="24A3567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F7C0A" w:rsidRPr="00992617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</w:p>
          <w:p w14:paraId="2938BD91" w14:textId="77777777" w:rsidR="0014046C" w:rsidRPr="00992617" w:rsidRDefault="0014046C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7BA30658" w14:textId="77777777" w:rsidTr="00D1464B">
        <w:trPr>
          <w:gridAfter w:val="1"/>
          <w:wAfter w:w="10" w:type="dxa"/>
          <w:trHeight w:val="3395"/>
        </w:trPr>
        <w:tc>
          <w:tcPr>
            <w:tcW w:w="850" w:type="dxa"/>
          </w:tcPr>
          <w:p w14:paraId="5A98BB53" w14:textId="77777777" w:rsidR="009F7C0A" w:rsidRPr="00383D75" w:rsidRDefault="003B3893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0574C66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201AC3EB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подписывать документы либо принимающего решения от имени юридического/физического лица </w:t>
            </w:r>
          </w:p>
          <w:p w14:paraId="3DDAC033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0C0C365A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4B8DDBA8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для АО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: решение/протокол уполномоченного органа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 определении количественного состава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директоров АО/</w:t>
            </w:r>
            <w:r w:rsidR="00926FF6"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об избрании/назначении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членов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14:paraId="1C30A861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</w:t>
            </w:r>
            <w:r w:rsidRPr="0056627A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решения об их образовании и назначении их членов;</w:t>
            </w:r>
          </w:p>
          <w:p w14:paraId="11B85DBE" w14:textId="77777777" w:rsidR="0056627A" w:rsidRPr="0042438D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:</w:t>
            </w:r>
          </w:p>
          <w:p w14:paraId="68F106F5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его личность;</w:t>
            </w:r>
          </w:p>
          <w:p w14:paraId="01A4C30B" w14:textId="77777777" w:rsidR="009F7C0A" w:rsidRPr="00383D75" w:rsidRDefault="0056627A" w:rsidP="0056627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8DB2EE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  <w:r w:rsidR="009F7C0A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9F7C0A" w:rsidRPr="00383D75" w14:paraId="5420800F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38374CAD" w14:textId="77777777" w:rsidR="009F7C0A" w:rsidRPr="00383D75" w:rsidRDefault="003B389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C855DE4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Бухгалтерский баланс за последний год или отчетный квартал перед датой подачи заявления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(для</w:t>
            </w:r>
            <w:r w:rsidR="0014046C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юридической экспертизы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в части формирования уставного капитала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636FD3E2" w14:textId="77777777" w:rsidR="009F7C0A" w:rsidRPr="00383D75" w:rsidRDefault="00926FF6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="007173CC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электронная  копия с оригинала</w:t>
            </w:r>
          </w:p>
        </w:tc>
      </w:tr>
      <w:tr w:rsidR="00FB427A" w:rsidRPr="00383D75" w14:paraId="7A6DD305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1D9E11F9" w14:textId="52A86365" w:rsidR="00FB427A" w:rsidRPr="00383D75" w:rsidRDefault="00FB427A" w:rsidP="00FB427A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363" w:type="dxa"/>
          </w:tcPr>
          <w:p w14:paraId="542445D6" w14:textId="20FA04EA" w:rsidR="00FB427A" w:rsidRPr="00383D75" w:rsidRDefault="00FB427A" w:rsidP="00FB4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Налоговая отчетность за последний отчетный период (декларация/патент) в зависимости от применяемого налогового режима</w:t>
            </w:r>
          </w:p>
        </w:tc>
        <w:tc>
          <w:tcPr>
            <w:tcW w:w="1559" w:type="dxa"/>
            <w:shd w:val="clear" w:color="auto" w:fill="auto"/>
          </w:tcPr>
          <w:p w14:paraId="0E980E6B" w14:textId="329B5C13" w:rsidR="00FB427A" w:rsidRDefault="00FB427A" w:rsidP="00FB4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  <w:tr w:rsidR="00D1464B" w:rsidRPr="00383D75" w14:paraId="0360D802" w14:textId="77777777" w:rsidTr="00D1464B">
        <w:trPr>
          <w:trHeight w:val="20"/>
        </w:trPr>
        <w:tc>
          <w:tcPr>
            <w:tcW w:w="10782" w:type="dxa"/>
            <w:gridSpan w:val="4"/>
          </w:tcPr>
          <w:p w14:paraId="7DDD9C0F" w14:textId="77777777" w:rsidR="00D1464B" w:rsidRPr="00BF1864" w:rsidRDefault="00BF1864" w:rsidP="00BF1864">
            <w:pPr>
              <w:ind w:left="72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2.</w:t>
            </w:r>
            <w:r w:rsidR="00D1464B" w:rsidRPr="00BF186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нижеприведенных соответствующих фактов</w:t>
            </w:r>
          </w:p>
          <w:p w14:paraId="39B8D8C5" w14:textId="77777777" w:rsidR="00D1464B" w:rsidRPr="00383D75" w:rsidRDefault="00D1464B" w:rsidP="0096157F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документы:</w:t>
            </w:r>
          </w:p>
        </w:tc>
      </w:tr>
      <w:tr w:rsidR="00D1464B" w:rsidRPr="00383D75" w14:paraId="306FD34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54B816B" w14:textId="77777777" w:rsidR="00D1464B" w:rsidRPr="00383D75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2CB0C4A8" w14:textId="77777777" w:rsidR="00D1464B" w:rsidRPr="00383D75" w:rsidRDefault="00D1464B" w:rsidP="00D1464B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14753242" w14:textId="77777777" w:rsidR="00D1464B" w:rsidRPr="008E3D77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lastRenderedPageBreak/>
              <w:t>электронные копии;</w:t>
            </w:r>
          </w:p>
          <w:p w14:paraId="6F15BD8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справки о зарегистрированных правах и обременениях на земельные участки (для юридической экспертизы) – 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копии;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3015D78A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50FA92C9" w14:textId="77777777" w:rsidR="00D1464B" w:rsidRPr="00486608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37DE1810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лиц).</w:t>
            </w:r>
          </w:p>
          <w:p w14:paraId="5E4DFEF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13C46AA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7AE5F0C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4D093DC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1464B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76950111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4D56E555" w14:textId="77777777" w:rsidR="00D1464B" w:rsidRPr="00383D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A8C6F9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 либо электронная  копия с оригинала</w:t>
            </w:r>
          </w:p>
        </w:tc>
      </w:tr>
      <w:tr w:rsidR="00D1464B" w:rsidRPr="00383D75" w14:paraId="78C4CFE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6254116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14:paraId="4E2DC03E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имеющих долю в уставном капитале более 10%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предоставляются: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C34DA19" w14:textId="4E387DAC" w:rsidR="00D1464B" w:rsidRPr="00383D75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документы, для юридической экспертизы – в пунктах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.,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. настоящего приложения </w:t>
            </w:r>
            <w:r w:rsidRPr="00383D75">
              <w:rPr>
                <w:iCs/>
                <w:sz w:val="22"/>
                <w:szCs w:val="22"/>
              </w:rPr>
              <w:t>(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14:paraId="229FC72D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: </w:t>
            </w:r>
          </w:p>
          <w:p w14:paraId="66A8D7DF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копии документов, удостоверяющие личность.</w:t>
            </w:r>
          </w:p>
          <w:p w14:paraId="766E6DA2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 xml:space="preserve">Данное требование выполняется до определения конечного бенефициара (собственника) Заявителя. </w:t>
            </w:r>
          </w:p>
          <w:p w14:paraId="0570E813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559" w:type="dxa"/>
          </w:tcPr>
          <w:p w14:paraId="5783DD12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vertAlign w:val="superscript"/>
                <w:lang w:eastAsia="ru-RU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электронные копии</w:t>
            </w:r>
          </w:p>
        </w:tc>
      </w:tr>
      <w:tr w:rsidR="00D1464B" w:rsidRPr="00383D75" w14:paraId="6F7B579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168E55A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363" w:type="dxa"/>
          </w:tcPr>
          <w:p w14:paraId="20338118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 (являющимися субъектами АПК в сфере деятельности растениеводства и животноводства мясного направления), отвечающих одному или нескольким из следующих условий: </w:t>
            </w:r>
          </w:p>
          <w:p w14:paraId="72EC2F90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 и/или Заявитель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аффилированных лиц; </w:t>
            </w:r>
          </w:p>
          <w:p w14:paraId="69E989D7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3F59F7EA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действующими заемщиками Общества, </w:t>
            </w:r>
          </w:p>
          <w:p w14:paraId="79889AAE" w14:textId="29CB877D" w:rsidR="00D1464B" w:rsidRPr="00383D75" w:rsidRDefault="00D1464B" w:rsidP="00D53B5F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данным аффилированным лицам предоставляются согласия в кредитное бюро, документы</w:t>
            </w:r>
            <w:r w:rsidR="00257DB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</w:t>
            </w:r>
            <w:r w:rsidR="00D53B5F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2.6.</w:t>
            </w:r>
            <w:bookmarkStart w:id="0" w:name="_GoBack"/>
            <w:bookmarkEnd w:id="0"/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 а также проводится анализ финансового состояния по группе связанных заемщиков.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8A2FAC7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4DBAB3ED" w14:textId="77777777" w:rsidTr="00D1464B">
        <w:trPr>
          <w:gridAfter w:val="1"/>
          <w:wAfter w:w="10" w:type="dxa"/>
          <w:trHeight w:val="420"/>
        </w:trPr>
        <w:tc>
          <w:tcPr>
            <w:tcW w:w="850" w:type="dxa"/>
          </w:tcPr>
          <w:p w14:paraId="69DD327F" w14:textId="77777777" w:rsidR="00D1464B" w:rsidRPr="00E752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  <w:r w:rsidR="00D1464B"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65E713C4" w14:textId="282FC535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При наличии у Заявителя участников иностранных юридических лиц предоставляются документы, установленных пунктами 1.1., 1.2. </w:t>
            </w:r>
            <w:r w:rsidR="00C12D4D" w:rsidRPr="00C12D4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настоящего приложения</w:t>
            </w:r>
          </w:p>
          <w:p w14:paraId="6CEE3A0A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14:paraId="0A358ACC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14:paraId="431A5CA5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14:paraId="65610A0B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559" w:type="dxa"/>
          </w:tcPr>
          <w:p w14:paraId="56CB3B9C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361B5B83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0E95664A" w14:textId="77777777" w:rsidR="00D1464B" w:rsidRPr="00F67534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F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.6</w:t>
            </w:r>
            <w:r w:rsidR="00D1464B" w:rsidRPr="00F675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3" w:type="dxa"/>
          </w:tcPr>
          <w:p w14:paraId="1481DA89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54A96F58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финансовой организации об остатке ссудной задолженности (датированная не ранее 1 (одного) месяца до даты подачи заявления);</w:t>
            </w:r>
          </w:p>
          <w:p w14:paraId="032157F1" w14:textId="77777777" w:rsidR="00D1464B" w:rsidRPr="00F67534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задолженности.</w:t>
            </w:r>
          </w:p>
        </w:tc>
        <w:tc>
          <w:tcPr>
            <w:tcW w:w="1559" w:type="dxa"/>
          </w:tcPr>
          <w:p w14:paraId="31376B47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464B" w:rsidRPr="00383D75" w14:paraId="16CFBCE2" w14:textId="77777777" w:rsidTr="00D1464B">
        <w:trPr>
          <w:gridAfter w:val="1"/>
          <w:wAfter w:w="10" w:type="dxa"/>
          <w:trHeight w:val="483"/>
        </w:trPr>
        <w:tc>
          <w:tcPr>
            <w:tcW w:w="850" w:type="dxa"/>
            <w:tcBorders>
              <w:bottom w:val="single" w:sz="4" w:space="0" w:color="auto"/>
            </w:tcBorders>
          </w:tcPr>
          <w:p w14:paraId="32C1D202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50A27283" w14:textId="77777777" w:rsidR="00D1464B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>
              <w:rPr>
                <w:rFonts w:ascii="Times New Roman" w:hAnsi="Times New Roman" w:cs="Times New Roman"/>
                <w:lang w:val="kk-KZ"/>
              </w:rPr>
              <w:t xml:space="preserve"> соответствовать установленной форме оригиналов и при необходимости могут</w:t>
            </w:r>
            <w:r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030FF8FD" w14:textId="77777777" w:rsidR="00D1464B" w:rsidRPr="00597339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D1464B" w:rsidRPr="00383D75" w14:paraId="2D9EC67F" w14:textId="77777777" w:rsidTr="00D1464B">
        <w:trPr>
          <w:gridAfter w:val="1"/>
          <w:wAfter w:w="10" w:type="dxa"/>
          <w:trHeight w:val="918"/>
        </w:trPr>
        <w:tc>
          <w:tcPr>
            <w:tcW w:w="850" w:type="dxa"/>
            <w:tcBorders>
              <w:bottom w:val="single" w:sz="4" w:space="0" w:color="auto"/>
            </w:tcBorders>
          </w:tcPr>
          <w:p w14:paraId="3A8DDBB5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F3282AC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7FCBEB1B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4D0756EE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3F31CE67" w14:textId="77777777" w:rsidR="003725EA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74C81E35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3C3BBA76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472FEE0D" w14:textId="77777777" w:rsidR="00FB427A" w:rsidRPr="0009103E" w:rsidRDefault="00FB427A" w:rsidP="00FB427A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 xml:space="preserve">Клиенту необходимо документально подтвердить соответствие </w:t>
      </w:r>
      <w:r w:rsidRPr="0009103E">
        <w:rPr>
          <w:rFonts w:ascii="Times New Roman" w:hAnsi="Times New Roman" w:cs="Times New Roman"/>
          <w:b/>
          <w:color w:val="FF0000"/>
          <w:sz w:val="28"/>
          <w:szCs w:val="28"/>
        </w:rPr>
        <w:t>одному из критериев Программы «Свои корма»:</w:t>
      </w:r>
    </w:p>
    <w:p w14:paraId="14CC4C61" w14:textId="77777777" w:rsidR="00FB427A" w:rsidRPr="0009103E" w:rsidRDefault="00FB427A" w:rsidP="00FB427A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а) наличие у клиента в структуре земельных участков пастбища и/или сенокосов;</w:t>
      </w:r>
    </w:p>
    <w:p w14:paraId="7C9AEF0A" w14:textId="77777777" w:rsidR="00FB427A" w:rsidRPr="0009103E" w:rsidRDefault="00FB427A" w:rsidP="00FB427A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б) деятельность клиента связана с выращиванием/содержанием/откормом биологических активов;</w:t>
      </w:r>
    </w:p>
    <w:p w14:paraId="5ED14F9D" w14:textId="77777777" w:rsidR="00FB427A" w:rsidRDefault="00FB427A" w:rsidP="00FB427A">
      <w:pPr>
        <w:tabs>
          <w:tab w:val="left" w:pos="1528"/>
        </w:tabs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в) иные факторы, документально подтверждающие деятельность клиента по производству/заготовке кормов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6D0739" w14:textId="77777777" w:rsidR="00856198" w:rsidRPr="0024064F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sectPr w:rsidR="00856198" w:rsidRPr="0024064F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487B" w14:textId="77777777" w:rsidR="00387BC6" w:rsidRDefault="00387BC6" w:rsidP="00AA1D9F">
      <w:pPr>
        <w:spacing w:after="0" w:line="240" w:lineRule="auto"/>
      </w:pPr>
      <w:r>
        <w:separator/>
      </w:r>
    </w:p>
  </w:endnote>
  <w:endnote w:type="continuationSeparator" w:id="0">
    <w:p w14:paraId="6BB48F4B" w14:textId="77777777" w:rsidR="00387BC6" w:rsidRDefault="00387BC6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5A56" w14:textId="77777777" w:rsidR="00387BC6" w:rsidRDefault="00387BC6" w:rsidP="00AA1D9F">
      <w:pPr>
        <w:spacing w:after="0" w:line="240" w:lineRule="auto"/>
      </w:pPr>
      <w:r>
        <w:separator/>
      </w:r>
    </w:p>
  </w:footnote>
  <w:footnote w:type="continuationSeparator" w:id="0">
    <w:p w14:paraId="3A2E22E0" w14:textId="77777777" w:rsidR="00387BC6" w:rsidRDefault="00387BC6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7952"/>
    <w:multiLevelType w:val="hybridMultilevel"/>
    <w:tmpl w:val="9884A8E0"/>
    <w:lvl w:ilvl="0" w:tplc="5FB8A5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69D7"/>
    <w:rsid w:val="00247CDD"/>
    <w:rsid w:val="00250CEC"/>
    <w:rsid w:val="00251FF3"/>
    <w:rsid w:val="00257DBB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87BC6"/>
    <w:rsid w:val="003927F0"/>
    <w:rsid w:val="003A39F7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6916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2766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56198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177E"/>
    <w:rsid w:val="00943DE7"/>
    <w:rsid w:val="00947F7C"/>
    <w:rsid w:val="009520E7"/>
    <w:rsid w:val="0095744B"/>
    <w:rsid w:val="00957D47"/>
    <w:rsid w:val="0096157F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1864"/>
    <w:rsid w:val="00BF5327"/>
    <w:rsid w:val="00BF62F3"/>
    <w:rsid w:val="00C12D4D"/>
    <w:rsid w:val="00C16154"/>
    <w:rsid w:val="00C22126"/>
    <w:rsid w:val="00C25847"/>
    <w:rsid w:val="00C274DB"/>
    <w:rsid w:val="00C278C8"/>
    <w:rsid w:val="00C31C65"/>
    <w:rsid w:val="00C36A7B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64B"/>
    <w:rsid w:val="00D14F3B"/>
    <w:rsid w:val="00D25BF3"/>
    <w:rsid w:val="00D35E36"/>
    <w:rsid w:val="00D430A5"/>
    <w:rsid w:val="00D53B5F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B427A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9CA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5F4D-B24C-4B89-BBCA-E5EBDB15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35</cp:revision>
  <cp:lastPrinted>2022-11-09T06:13:00Z</cp:lastPrinted>
  <dcterms:created xsi:type="dcterms:W3CDTF">2022-09-16T04:10:00Z</dcterms:created>
  <dcterms:modified xsi:type="dcterms:W3CDTF">2023-06-23T15:09:00Z</dcterms:modified>
</cp:coreProperties>
</file>