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1302DD7F"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022222DA"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0A42F5">
        <w:rPr>
          <w:rFonts w:ascii="Times New Roman" w:eastAsia="Times New Roman" w:hAnsi="Times New Roman"/>
          <w:bCs/>
          <w:sz w:val="24"/>
          <w:szCs w:val="24"/>
          <w:lang w:val="en-US" w:eastAsia="ru-RU"/>
        </w:rPr>
        <w:t xml:space="preserve"> № 2-1</w:t>
      </w:r>
      <w:r w:rsidR="00F10982" w:rsidRPr="00B24ED9">
        <w:rPr>
          <w:rFonts w:ascii="Times New Roman" w:eastAsia="Times New Roman" w:hAnsi="Times New Roman"/>
          <w:bCs/>
          <w:sz w:val="24"/>
          <w:szCs w:val="24"/>
          <w:lang w:val="en-US" w:eastAsia="ru-RU"/>
        </w:rPr>
        <w:t>-</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2219F9F0"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p w14:paraId="6465A64E" w14:textId="77777777" w:rsidR="003725EA" w:rsidRPr="004C7953" w:rsidRDefault="003725EA" w:rsidP="00F77406">
      <w:pPr>
        <w:pStyle w:val="af2"/>
        <w:rPr>
          <w:rFonts w:ascii="Times New Roman" w:hAnsi="Times New Roman" w:cs="Times New Roman"/>
          <w:sz w:val="18"/>
          <w:szCs w:val="18"/>
          <w:lang w:val="en-US"/>
        </w:rPr>
      </w:pPr>
    </w:p>
    <w:p w14:paraId="2AA9E1D8" w14:textId="77777777" w:rsidR="00FD7FCA" w:rsidRPr="004C7953" w:rsidRDefault="00FD7FCA" w:rsidP="00F77406">
      <w:pPr>
        <w:pStyle w:val="af2"/>
        <w:rPr>
          <w:rFonts w:ascii="Times New Roman" w:hAnsi="Times New Roman" w:cs="Times New Roman"/>
          <w:sz w:val="18"/>
          <w:szCs w:val="18"/>
          <w:lang w:val="en-US"/>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701"/>
      </w:tblGrid>
      <w:tr w:rsidR="001F2DD9" w:rsidRPr="009D4C12" w14:paraId="2CF34975" w14:textId="77777777" w:rsidTr="001F2DD9">
        <w:trPr>
          <w:trHeight w:val="241"/>
        </w:trPr>
        <w:tc>
          <w:tcPr>
            <w:tcW w:w="10490" w:type="dxa"/>
            <w:gridSpan w:val="3"/>
            <w:tcBorders>
              <w:top w:val="single" w:sz="4" w:space="0" w:color="auto"/>
            </w:tcBorders>
            <w:shd w:val="clear" w:color="auto" w:fill="auto"/>
            <w:vAlign w:val="center"/>
          </w:tcPr>
          <w:p w14:paraId="5E2783AC" w14:textId="0B774AC3" w:rsidR="001F2DD9" w:rsidRPr="004C7953" w:rsidRDefault="00326B13" w:rsidP="00F753C1">
            <w:pPr>
              <w:numPr>
                <w:ilvl w:val="0"/>
                <w:numId w:val="21"/>
              </w:numPr>
              <w:spacing w:after="0" w:line="240" w:lineRule="auto"/>
              <w:contextualSpacing/>
              <w:jc w:val="center"/>
              <w:rPr>
                <w:rFonts w:ascii="Times New Roman" w:hAnsi="Times New Roman"/>
                <w:b/>
                <w:bCs/>
                <w:sz w:val="24"/>
                <w:szCs w:val="24"/>
                <w:lang w:val="en-US" w:eastAsia="ru-RU"/>
              </w:rPr>
            </w:pPr>
            <w:r>
              <w:rPr>
                <w:rFonts w:ascii="Times New Roman" w:hAnsi="Times New Roman"/>
                <w:b/>
                <w:bCs/>
                <w:sz w:val="24"/>
                <w:szCs w:val="24"/>
                <w:lang w:eastAsia="ru-RU"/>
              </w:rPr>
              <w:t>Жеке</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тұлғалар</w:t>
            </w:r>
            <w:r w:rsidRPr="004C7953">
              <w:rPr>
                <w:rFonts w:ascii="Times New Roman" w:hAnsi="Times New Roman"/>
                <w:b/>
                <w:bCs/>
                <w:sz w:val="24"/>
                <w:szCs w:val="24"/>
                <w:lang w:val="en-US" w:eastAsia="ru-RU"/>
              </w:rPr>
              <w:t xml:space="preserve"> – </w:t>
            </w:r>
            <w:r>
              <w:rPr>
                <w:rFonts w:ascii="Times New Roman" w:hAnsi="Times New Roman"/>
                <w:b/>
                <w:bCs/>
                <w:sz w:val="24"/>
                <w:szCs w:val="24"/>
                <w:lang w:eastAsia="ru-RU"/>
              </w:rPr>
              <w:t>ЖК</w:t>
            </w:r>
            <w:r w:rsidRPr="004C7953">
              <w:rPr>
                <w:rFonts w:ascii="Times New Roman" w:hAnsi="Times New Roman"/>
                <w:b/>
                <w:bCs/>
                <w:sz w:val="24"/>
                <w:szCs w:val="24"/>
                <w:lang w:val="en-US" w:eastAsia="ru-RU"/>
              </w:rPr>
              <w:t>/</w:t>
            </w:r>
            <w:r>
              <w:rPr>
                <w:rFonts w:ascii="Times New Roman" w:hAnsi="Times New Roman"/>
                <w:b/>
                <w:bCs/>
                <w:sz w:val="24"/>
                <w:szCs w:val="24"/>
                <w:lang w:eastAsia="ru-RU"/>
              </w:rPr>
              <w:t>ШҚ</w:t>
            </w:r>
            <w:r w:rsidRPr="004C7953">
              <w:rPr>
                <w:rFonts w:ascii="Times New Roman" w:hAnsi="Times New Roman"/>
                <w:b/>
                <w:bCs/>
                <w:sz w:val="24"/>
                <w:szCs w:val="24"/>
                <w:lang w:val="en-US" w:eastAsia="ru-RU"/>
              </w:rPr>
              <w:t>/</w:t>
            </w:r>
            <w:r>
              <w:rPr>
                <w:rFonts w:ascii="Times New Roman" w:hAnsi="Times New Roman"/>
                <w:b/>
                <w:bCs/>
                <w:sz w:val="24"/>
                <w:szCs w:val="24"/>
                <w:lang w:eastAsia="ru-RU"/>
              </w:rPr>
              <w:t>ФҚ</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арналған</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құжаттар</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тізбесі</w:t>
            </w:r>
            <w:r w:rsidR="00F753C1">
              <w:rPr>
                <w:rFonts w:ascii="Times New Roman" w:hAnsi="Times New Roman"/>
                <w:b/>
                <w:bCs/>
                <w:sz w:val="24"/>
                <w:szCs w:val="24"/>
                <w:lang w:val="en-US" w:eastAsia="ru-RU"/>
              </w:rPr>
              <w:t xml:space="preserve"> </w:t>
            </w:r>
          </w:p>
        </w:tc>
      </w:tr>
      <w:tr w:rsidR="001F2DD9" w:rsidRPr="009551D4" w14:paraId="353C6034" w14:textId="77777777" w:rsidTr="001F2DD9">
        <w:trPr>
          <w:trHeight w:val="20"/>
        </w:trPr>
        <w:tc>
          <w:tcPr>
            <w:tcW w:w="709" w:type="dxa"/>
            <w:shd w:val="clear" w:color="auto" w:fill="auto"/>
          </w:tcPr>
          <w:p w14:paraId="0C55DD88" w14:textId="7B56C172"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.1.</w:t>
            </w:r>
          </w:p>
        </w:tc>
        <w:tc>
          <w:tcPr>
            <w:tcW w:w="8080" w:type="dxa"/>
            <w:shd w:val="clear" w:color="auto" w:fill="auto"/>
          </w:tcPr>
          <w:p w14:paraId="55205D95" w14:textId="7788035C" w:rsidR="001F2DD9" w:rsidRPr="009551D4" w:rsidRDefault="008E6FD0" w:rsidP="00E53A5B">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rPr>
              <w:t>Заңды тұлғаның Бизнес-жоспары немесе қаржыландыру алудың Техникалық-экономикалық негіздемесі</w:t>
            </w:r>
            <w:r w:rsidR="001F2DD9" w:rsidRPr="009551D4">
              <w:rPr>
                <w:rFonts w:ascii="Times New Roman" w:hAnsi="Times New Roman"/>
                <w:color w:val="000000"/>
                <w:sz w:val="24"/>
                <w:szCs w:val="24"/>
                <w:lang w:eastAsia="ru-RU"/>
              </w:rPr>
              <w:t xml:space="preserve">. </w:t>
            </w:r>
          </w:p>
          <w:p w14:paraId="55B2F94A" w14:textId="40BF36EA" w:rsidR="001F2DD9" w:rsidRPr="009551D4" w:rsidRDefault="001F2DD9" w:rsidP="0070633F">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w:t>
            </w:r>
            <w:r w:rsidR="008E6FD0">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sidR="008E6FD0">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008E6FD0">
              <w:rPr>
                <w:rFonts w:ascii="Times New Roman" w:eastAsiaTheme="minorEastAsia" w:hAnsi="Times New Roman" w:cs="Times New Roman"/>
                <w:bCs/>
                <w:color w:val="000000" w:themeColor="text1"/>
                <w:kern w:val="24"/>
                <w:sz w:val="24"/>
                <w:szCs w:val="24"/>
                <w:lang w:eastAsia="ru-RU"/>
              </w:rPr>
              <w:t>№ 1-4</w:t>
            </w:r>
            <w:r w:rsidR="0070633F">
              <w:rPr>
                <w:rFonts w:ascii="Times New Roman" w:eastAsiaTheme="minorEastAsia" w:hAnsi="Times New Roman" w:cs="Times New Roman"/>
                <w:bCs/>
                <w:color w:val="000000" w:themeColor="text1"/>
                <w:kern w:val="24"/>
                <w:sz w:val="24"/>
                <w:szCs w:val="24"/>
                <w:lang w:eastAsia="ru-RU"/>
              </w:rPr>
              <w:t xml:space="preserve"> </w:t>
            </w:r>
            <w:r w:rsidR="008E6FD0">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r w:rsidR="008E6FD0">
              <w:rPr>
                <w:rFonts w:ascii="Times New Roman" w:eastAsia="Times New Roman" w:hAnsi="Times New Roman"/>
                <w:bCs/>
                <w:i/>
                <w:color w:val="000000"/>
                <w:kern w:val="24"/>
                <w:sz w:val="24"/>
                <w:szCs w:val="24"/>
                <w:lang w:eastAsia="ru-RU"/>
              </w:rPr>
              <w:t>.</w:t>
            </w:r>
          </w:p>
        </w:tc>
        <w:tc>
          <w:tcPr>
            <w:tcW w:w="1701" w:type="dxa"/>
            <w:shd w:val="clear" w:color="auto" w:fill="auto"/>
          </w:tcPr>
          <w:p w14:paraId="4E1275C2" w14:textId="7F49DBD9"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1F2DD9" w:rsidRPr="009D4C12" w14:paraId="2D28F657" w14:textId="77777777" w:rsidTr="001F2DD9">
        <w:trPr>
          <w:trHeight w:val="20"/>
        </w:trPr>
        <w:tc>
          <w:tcPr>
            <w:tcW w:w="709" w:type="dxa"/>
            <w:shd w:val="clear" w:color="auto" w:fill="auto"/>
          </w:tcPr>
          <w:p w14:paraId="684384BA" w14:textId="6F50F7A7"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.2.</w:t>
            </w:r>
          </w:p>
        </w:tc>
        <w:tc>
          <w:tcPr>
            <w:tcW w:w="8080" w:type="dxa"/>
            <w:shd w:val="clear" w:color="auto" w:fill="auto"/>
          </w:tcPr>
          <w:p w14:paraId="0147CB9C" w14:textId="7498B430" w:rsidR="001F2DD9" w:rsidRPr="00A607E7" w:rsidRDefault="00A607E7" w:rsidP="00E53A5B">
            <w:pPr>
              <w:widowControl w:val="0"/>
              <w:adjustRightInd w:val="0"/>
              <w:spacing w:after="0" w:line="240" w:lineRule="auto"/>
              <w:jc w:val="both"/>
              <w:textAlignment w:val="baseline"/>
              <w:rPr>
                <w:rFonts w:ascii="Times New Roman" w:hAnsi="Times New Roman"/>
                <w:sz w:val="24"/>
                <w:szCs w:val="24"/>
                <w:lang w:val="kk-KZ"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val="kk-KZ" w:eastAsia="ru-RU"/>
              </w:rPr>
              <w:t>.</w:t>
            </w:r>
          </w:p>
          <w:p w14:paraId="3A5AD2B3" w14:textId="6DA5BC00" w:rsidR="001F2DD9" w:rsidRPr="00560311" w:rsidRDefault="001F2DD9" w:rsidP="00E53A5B">
            <w:pPr>
              <w:spacing w:after="0" w:line="240" w:lineRule="auto"/>
              <w:jc w:val="both"/>
              <w:rPr>
                <w:rFonts w:ascii="Times New Roman" w:eastAsia="Times New Roman" w:hAnsi="Times New Roman"/>
                <w:bCs/>
                <w:i/>
                <w:color w:val="000000"/>
                <w:kern w:val="24"/>
                <w:sz w:val="24"/>
                <w:szCs w:val="24"/>
                <w:lang w:val="kk-KZ" w:eastAsia="ru-RU"/>
              </w:rPr>
            </w:pPr>
            <w:r w:rsidRPr="00560311">
              <w:rPr>
                <w:rFonts w:ascii="Times New Roman" w:eastAsia="Times New Roman" w:hAnsi="Times New Roman"/>
                <w:bCs/>
                <w:i/>
                <w:color w:val="000000"/>
                <w:kern w:val="24"/>
                <w:sz w:val="24"/>
                <w:szCs w:val="24"/>
                <w:lang w:val="kk-KZ" w:eastAsia="ru-RU"/>
              </w:rPr>
              <w:t>*</w:t>
            </w:r>
            <w:r w:rsidR="00560311">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00560311" w:rsidRPr="000A6107">
              <w:rPr>
                <w:rFonts w:ascii="Times New Roman" w:eastAsiaTheme="minorEastAsia" w:hAnsi="Times New Roman" w:cs="Times New Roman"/>
                <w:bCs/>
                <w:i/>
                <w:color w:val="000000" w:themeColor="text1"/>
                <w:kern w:val="24"/>
                <w:sz w:val="24"/>
                <w:szCs w:val="24"/>
                <w:lang w:val="kk-KZ" w:eastAsia="ru-RU"/>
              </w:rPr>
              <w:t>:</w:t>
            </w:r>
            <w:r w:rsidR="00560311" w:rsidRPr="000A6107">
              <w:rPr>
                <w:rFonts w:ascii="Times New Roman" w:eastAsiaTheme="minorEastAsia" w:hAnsi="Times New Roman" w:cs="Times New Roman"/>
                <w:bCs/>
                <w:color w:val="000000" w:themeColor="text1"/>
                <w:kern w:val="24"/>
                <w:sz w:val="24"/>
                <w:szCs w:val="24"/>
                <w:lang w:val="kk-KZ" w:eastAsia="ru-RU"/>
              </w:rPr>
              <w:t xml:space="preserve"> </w:t>
            </w:r>
            <w:r w:rsidR="00560311">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sidR="00560311" w:rsidRPr="000A6107">
              <w:rPr>
                <w:rFonts w:ascii="Times New Roman" w:eastAsiaTheme="minorEastAsia" w:hAnsi="Times New Roman" w:cs="Times New Roman"/>
                <w:bCs/>
                <w:color w:val="000000" w:themeColor="text1"/>
                <w:kern w:val="24"/>
                <w:sz w:val="24"/>
                <w:szCs w:val="24"/>
                <w:lang w:val="kk-KZ" w:eastAsia="ru-RU"/>
              </w:rPr>
              <w:t>(қаржыландыру шарттары, кепіл шарттары, өтеу кестелері және т.</w:t>
            </w:r>
            <w:r w:rsidR="00560311">
              <w:rPr>
                <w:rFonts w:ascii="Times New Roman" w:eastAsiaTheme="minorEastAsia" w:hAnsi="Times New Roman" w:cs="Times New Roman"/>
                <w:bCs/>
                <w:color w:val="000000" w:themeColor="text1"/>
                <w:kern w:val="24"/>
                <w:sz w:val="24"/>
                <w:szCs w:val="24"/>
                <w:lang w:val="kk-KZ" w:eastAsia="ru-RU"/>
              </w:rPr>
              <w:t>б</w:t>
            </w:r>
            <w:r w:rsidR="00560311" w:rsidRPr="000A6107">
              <w:rPr>
                <w:rFonts w:ascii="Times New Roman" w:eastAsiaTheme="minorEastAsia" w:hAnsi="Times New Roman" w:cs="Times New Roman"/>
                <w:bCs/>
                <w:color w:val="000000" w:themeColor="text1"/>
                <w:kern w:val="24"/>
                <w:sz w:val="24"/>
                <w:szCs w:val="24"/>
                <w:lang w:val="kk-KZ" w:eastAsia="ru-RU"/>
              </w:rPr>
              <w:t>.)</w:t>
            </w:r>
            <w:r w:rsidR="00560311">
              <w:rPr>
                <w:rFonts w:ascii="Times New Roman" w:eastAsiaTheme="minorEastAsia" w:hAnsi="Times New Roman" w:cs="Times New Roman"/>
                <w:bCs/>
                <w:color w:val="000000" w:themeColor="text1"/>
                <w:kern w:val="24"/>
                <w:sz w:val="24"/>
                <w:szCs w:val="24"/>
                <w:lang w:val="kk-KZ" w:eastAsia="ru-RU"/>
              </w:rPr>
              <w:t xml:space="preserve"> көшірмелері</w:t>
            </w:r>
            <w:r w:rsidR="00560311" w:rsidRPr="00560311">
              <w:rPr>
                <w:rFonts w:ascii="Times New Roman" w:eastAsia="Times New Roman" w:hAnsi="Times New Roman"/>
                <w:bCs/>
                <w:i/>
                <w:color w:val="000000"/>
                <w:kern w:val="24"/>
                <w:sz w:val="24"/>
                <w:szCs w:val="24"/>
                <w:lang w:val="kk-KZ" w:eastAsia="ru-RU"/>
              </w:rPr>
              <w:t xml:space="preserve"> </w:t>
            </w:r>
          </w:p>
        </w:tc>
        <w:tc>
          <w:tcPr>
            <w:tcW w:w="1701" w:type="dxa"/>
            <w:shd w:val="clear" w:color="auto" w:fill="auto"/>
          </w:tcPr>
          <w:p w14:paraId="66BAF3D4" w14:textId="430ED511" w:rsidR="001F2DD9" w:rsidRPr="000A42F5" w:rsidRDefault="008E6FD0" w:rsidP="00E53A5B">
            <w:pPr>
              <w:spacing w:after="0" w:line="240" w:lineRule="auto"/>
              <w:jc w:val="both"/>
              <w:rPr>
                <w:rFonts w:ascii="Times New Roman" w:hAnsi="Times New Roman"/>
                <w:sz w:val="24"/>
                <w:szCs w:val="24"/>
                <w:lang w:val="kk-KZ" w:eastAsia="ru-RU"/>
              </w:rPr>
            </w:pPr>
            <w:r w:rsidRPr="000A42F5">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001F2DD9" w:rsidRPr="000A42F5">
              <w:rPr>
                <w:rFonts w:ascii="Times New Roman" w:hAnsi="Times New Roman"/>
                <w:sz w:val="24"/>
                <w:szCs w:val="24"/>
                <w:u w:val="single"/>
                <w:lang w:val="kk-KZ" w:eastAsia="ru-RU"/>
              </w:rPr>
              <w:t>/</w:t>
            </w:r>
            <w:r w:rsidRPr="000A42F5">
              <w:rPr>
                <w:rFonts w:ascii="Times New Roman" w:hAnsi="Times New Roman"/>
                <w:sz w:val="24"/>
                <w:szCs w:val="24"/>
                <w:u w:val="single"/>
                <w:lang w:val="kk-KZ" w:eastAsia="ru-RU"/>
              </w:rPr>
              <w:t>ЭЦҚ қойылған электрондық құжаттың қағаздағы көшірмесі</w:t>
            </w:r>
          </w:p>
        </w:tc>
      </w:tr>
      <w:tr w:rsidR="001F2DD9" w:rsidRPr="009551D4" w14:paraId="5C1D5133" w14:textId="77777777" w:rsidTr="001F2DD9">
        <w:trPr>
          <w:trHeight w:val="20"/>
        </w:trPr>
        <w:tc>
          <w:tcPr>
            <w:tcW w:w="709" w:type="dxa"/>
            <w:shd w:val="clear" w:color="auto" w:fill="auto"/>
          </w:tcPr>
          <w:p w14:paraId="177F37C8" w14:textId="2E6F0DB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.3.</w:t>
            </w:r>
          </w:p>
        </w:tc>
        <w:tc>
          <w:tcPr>
            <w:tcW w:w="8080" w:type="dxa"/>
            <w:shd w:val="clear" w:color="auto" w:fill="auto"/>
          </w:tcPr>
          <w:p w14:paraId="068BB4C6" w14:textId="61517227" w:rsidR="001F2DD9" w:rsidRPr="009551D4" w:rsidRDefault="004C182D" w:rsidP="00E53A5B">
            <w:pPr>
              <w:spacing w:after="0" w:line="240" w:lineRule="auto"/>
              <w:jc w:val="both"/>
              <w:rPr>
                <w:rFonts w:ascii="Times New Roman" w:eastAsia="Times New Roman" w:hAnsi="Times New Roman"/>
                <w:bCs/>
                <w:i/>
                <w:kern w:val="24"/>
                <w:sz w:val="24"/>
                <w:szCs w:val="24"/>
                <w:lang w:eastAsia="ru-RU"/>
              </w:rPr>
            </w:pPr>
            <w:r>
              <w:rPr>
                <w:rFonts w:ascii="Times New Roman" w:hAnsi="Times New Roman" w:cs="Times New Roman"/>
                <w:sz w:val="24"/>
                <w:szCs w:val="24"/>
                <w:lang w:val="kk-KZ"/>
              </w:rPr>
              <w:t>Жеке кәсіпкерлер ретінде тіркелген жеке тұлғалар үшін уәкілетті мемлекеттік органның растамасы</w:t>
            </w:r>
            <w:r w:rsidR="001F2DD9" w:rsidRPr="009551D4">
              <w:rPr>
                <w:rFonts w:ascii="Times New Roman" w:hAnsi="Times New Roman"/>
                <w:sz w:val="24"/>
                <w:szCs w:val="24"/>
                <w:lang w:eastAsia="ru-RU"/>
              </w:rPr>
              <w:t xml:space="preserve">. </w:t>
            </w:r>
          </w:p>
          <w:p w14:paraId="38A2BD7D" w14:textId="4F5ED164" w:rsidR="001F2DD9" w:rsidRPr="009551D4" w:rsidRDefault="001F2DD9" w:rsidP="00E53A5B">
            <w:pPr>
              <w:spacing w:after="0" w:line="240" w:lineRule="auto"/>
              <w:jc w:val="both"/>
              <w:rPr>
                <w:rFonts w:ascii="Times New Roman" w:eastAsia="Times New Roman" w:hAnsi="Times New Roman"/>
                <w:bCs/>
                <w:kern w:val="24"/>
                <w:sz w:val="24"/>
                <w:szCs w:val="24"/>
                <w:lang w:eastAsia="ru-RU"/>
              </w:rPr>
            </w:pPr>
            <w:r w:rsidRPr="009551D4">
              <w:rPr>
                <w:rFonts w:ascii="Times New Roman" w:eastAsia="Times New Roman" w:hAnsi="Times New Roman"/>
                <w:bCs/>
                <w:i/>
                <w:kern w:val="24"/>
                <w:sz w:val="24"/>
                <w:szCs w:val="24"/>
                <w:lang w:eastAsia="ru-RU"/>
              </w:rPr>
              <w:t>*</w:t>
            </w:r>
            <w:r w:rsidR="004C182D">
              <w:rPr>
                <w:rFonts w:ascii="Times New Roman" w:eastAsiaTheme="minorEastAsia" w:hAnsi="Times New Roman" w:cs="Times New Roman"/>
                <w:bCs/>
                <w:i/>
                <w:kern w:val="24"/>
                <w:sz w:val="24"/>
                <w:szCs w:val="24"/>
                <w:lang w:val="kk-KZ" w:eastAsia="ru-RU"/>
              </w:rPr>
              <w:t xml:space="preserve"> егер ШҚ бірлескен кәсіпкерлік (</w:t>
            </w:r>
            <w:r w:rsidR="004C182D" w:rsidRPr="0008660D">
              <w:rPr>
                <w:rFonts w:ascii="Times New Roman" w:eastAsiaTheme="minorEastAsia" w:hAnsi="Times New Roman" w:cs="Times New Roman"/>
                <w:bCs/>
                <w:i/>
                <w:kern w:val="24"/>
                <w:sz w:val="24"/>
                <w:szCs w:val="24"/>
                <w:lang w:val="kk-KZ" w:eastAsia="ru-RU"/>
              </w:rPr>
              <w:t>ерлі-зайыптылардың кәсіпкерлігі, отбасылық кәсіпкерлік)</w:t>
            </w:r>
            <w:r w:rsidR="004C182D">
              <w:rPr>
                <w:rFonts w:ascii="Times New Roman" w:eastAsiaTheme="minorEastAsia" w:hAnsi="Times New Roman" w:cs="Times New Roman"/>
                <w:bCs/>
                <w:i/>
                <w:kern w:val="24"/>
                <w:sz w:val="24"/>
                <w:szCs w:val="24"/>
                <w:lang w:val="kk-KZ" w:eastAsia="ru-RU"/>
              </w:rPr>
              <w:t>, жай серіктестік нысанындағы фермер қожалығы</w:t>
            </w:r>
            <w:r w:rsidR="004C182D" w:rsidRPr="0008660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 xml:space="preserve">нысанында </w:t>
            </w:r>
            <w:r w:rsidR="004C182D" w:rsidRPr="0008660D">
              <w:rPr>
                <w:rFonts w:ascii="Times New Roman" w:eastAsiaTheme="minorEastAsia" w:hAnsi="Times New Roman" w:cs="Times New Roman"/>
                <w:bCs/>
                <w:i/>
                <w:kern w:val="24"/>
                <w:sz w:val="24"/>
                <w:szCs w:val="24"/>
                <w:lang w:val="kk-KZ" w:eastAsia="ru-RU"/>
              </w:rPr>
              <w:t>құрылған</w:t>
            </w:r>
            <w:r w:rsidR="004C182D">
              <w:rPr>
                <w:rFonts w:ascii="Times New Roman" w:eastAsiaTheme="minorEastAsia" w:hAnsi="Times New Roman" w:cs="Times New Roman"/>
                <w:bCs/>
                <w:i/>
                <w:kern w:val="24"/>
                <w:sz w:val="24"/>
                <w:szCs w:val="24"/>
                <w:lang w:val="kk-KZ" w:eastAsia="ru-RU"/>
              </w:rPr>
              <w:t xml:space="preserve"> жағдайда - </w:t>
            </w:r>
            <w:r w:rsidR="004C182D" w:rsidRPr="0008660D">
              <w:rPr>
                <w:rFonts w:ascii="Times New Roman" w:eastAsiaTheme="minorEastAsia" w:hAnsi="Times New Roman" w:cs="Times New Roman"/>
                <w:bCs/>
                <w:i/>
                <w:kern w:val="24"/>
                <w:sz w:val="24"/>
                <w:szCs w:val="24"/>
                <w:lang w:val="kk-KZ" w:eastAsia="ru-RU"/>
              </w:rPr>
              <w:t>қосымша</w:t>
            </w:r>
            <w:r w:rsidR="004C182D">
              <w:rPr>
                <w:rFonts w:ascii="Times New Roman" w:eastAsiaTheme="minorEastAsia" w:hAnsi="Times New Roman" w:cs="Times New Roman"/>
                <w:bCs/>
                <w:i/>
                <w:kern w:val="24"/>
                <w:sz w:val="24"/>
                <w:szCs w:val="24"/>
                <w:lang w:val="kk-KZ" w:eastAsia="ru-RU"/>
              </w:rPr>
              <w:t xml:space="preserve"> ұсынылады</w:t>
            </w:r>
            <w:r w:rsidRPr="009551D4">
              <w:rPr>
                <w:rFonts w:ascii="Times New Roman" w:eastAsia="Times New Roman" w:hAnsi="Times New Roman"/>
                <w:bCs/>
                <w:i/>
                <w:color w:val="000000"/>
                <w:kern w:val="24"/>
                <w:sz w:val="24"/>
                <w:szCs w:val="24"/>
                <w:lang w:eastAsia="ru-RU"/>
              </w:rPr>
              <w:t>:</w:t>
            </w:r>
            <w:r w:rsidRPr="009551D4">
              <w:rPr>
                <w:rFonts w:ascii="Times New Roman" w:eastAsia="Times New Roman" w:hAnsi="Times New Roman"/>
                <w:bCs/>
                <w:kern w:val="24"/>
                <w:sz w:val="24"/>
                <w:szCs w:val="24"/>
                <w:lang w:eastAsia="ru-RU"/>
              </w:rPr>
              <w:t xml:space="preserve"> </w:t>
            </w:r>
          </w:p>
          <w:p w14:paraId="564C28AB" w14:textId="77777777"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kern w:val="24"/>
                <w:sz w:val="24"/>
                <w:szCs w:val="24"/>
                <w:lang w:eastAsia="ru-RU"/>
              </w:rPr>
              <w:t>- сведения о составе членов КХ/ФХ предоставленные уполномоченным государственным органом;</w:t>
            </w:r>
          </w:p>
          <w:p w14:paraId="42C1142B" w14:textId="112FE12D"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260312">
              <w:rPr>
                <w:rFonts w:ascii="Times New Roman" w:eastAsia="Times New Roman" w:hAnsi="Times New Roman"/>
                <w:bCs/>
                <w:i/>
                <w:kern w:val="24"/>
                <w:sz w:val="24"/>
                <w:szCs w:val="24"/>
                <w:lang w:val="kk-KZ" w:eastAsia="ru-RU"/>
              </w:rPr>
              <w:t>егер ФҚ жай серіктестік нысанында құрылған жағдайда</w:t>
            </w:r>
            <w:r w:rsidRPr="009551D4">
              <w:rPr>
                <w:rFonts w:ascii="Times New Roman" w:eastAsia="Times New Roman" w:hAnsi="Times New Roman"/>
                <w:bCs/>
                <w:i/>
                <w:kern w:val="24"/>
                <w:sz w:val="24"/>
                <w:szCs w:val="24"/>
                <w:lang w:eastAsia="ru-RU"/>
              </w:rPr>
              <w:t xml:space="preserve">: </w:t>
            </w:r>
          </w:p>
          <w:p w14:paraId="042F8C9E" w14:textId="55F88403"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260312">
              <w:rPr>
                <w:rFonts w:ascii="Times New Roman" w:eastAsia="Times New Roman" w:hAnsi="Times New Roman"/>
                <w:bCs/>
                <w:color w:val="000000"/>
                <w:kern w:val="24"/>
                <w:sz w:val="24"/>
                <w:szCs w:val="24"/>
                <w:lang w:val="kk-KZ" w:eastAsia="ru-RU"/>
              </w:rPr>
              <w:t>бірлескен қызмет туралы шарт</w:t>
            </w:r>
            <w:r w:rsidRPr="009551D4">
              <w:rPr>
                <w:rFonts w:ascii="Times New Roman" w:eastAsia="Times New Roman" w:hAnsi="Times New Roman"/>
                <w:bCs/>
                <w:color w:val="000000"/>
                <w:kern w:val="24"/>
                <w:sz w:val="24"/>
                <w:szCs w:val="24"/>
                <w:lang w:eastAsia="ru-RU"/>
              </w:rPr>
              <w:t xml:space="preserve"> </w:t>
            </w:r>
          </w:p>
          <w:p w14:paraId="2F323874" w14:textId="2A12D565" w:rsidR="001F2DD9" w:rsidRPr="009551D4" w:rsidRDefault="001F2DD9" w:rsidP="00E53A5B">
            <w:pPr>
              <w:spacing w:after="0" w:line="240" w:lineRule="auto"/>
              <w:jc w:val="both"/>
              <w:rPr>
                <w:rFonts w:ascii="Times New Roman" w:hAnsi="Times New Roman"/>
                <w:sz w:val="24"/>
                <w:szCs w:val="24"/>
                <w:lang w:eastAsia="ru-RU"/>
              </w:rPr>
            </w:pPr>
            <w:r w:rsidRPr="009551D4">
              <w:rPr>
                <w:rFonts w:ascii="Times New Roman" w:eastAsia="Times New Roman" w:hAnsi="Times New Roman"/>
                <w:bCs/>
                <w:i/>
                <w:kern w:val="24"/>
                <w:sz w:val="24"/>
                <w:szCs w:val="24"/>
                <w:lang w:eastAsia="ru-RU"/>
              </w:rPr>
              <w:t>-</w:t>
            </w:r>
            <w:r w:rsidRPr="009551D4">
              <w:rPr>
                <w:rFonts w:ascii="Times New Roman" w:eastAsia="Times New Roman" w:hAnsi="Times New Roman"/>
                <w:bCs/>
                <w:kern w:val="24"/>
                <w:sz w:val="24"/>
                <w:szCs w:val="24"/>
                <w:lang w:eastAsia="ru-RU"/>
              </w:rPr>
              <w:t xml:space="preserve"> </w:t>
            </w:r>
            <w:r w:rsidR="008B6016" w:rsidRPr="008B6016">
              <w:rPr>
                <w:rFonts w:ascii="Times New Roman" w:eastAsia="Times New Roman" w:hAnsi="Times New Roman"/>
                <w:bCs/>
                <w:kern w:val="24"/>
                <w:sz w:val="24"/>
                <w:szCs w:val="24"/>
                <w:lang w:eastAsia="ru-RU"/>
              </w:rPr>
              <w:t>жай серіктестік өкілінің оның атынан әрекет ету өкілеттігін растайтын құжат</w:t>
            </w:r>
          </w:p>
        </w:tc>
        <w:tc>
          <w:tcPr>
            <w:tcW w:w="1701" w:type="dxa"/>
            <w:shd w:val="clear" w:color="auto" w:fill="auto"/>
          </w:tcPr>
          <w:p w14:paraId="34AC96AE" w14:textId="10888CD7" w:rsidR="001F2DD9" w:rsidRPr="009551D4" w:rsidRDefault="00A607E7" w:rsidP="00E53A5B">
            <w:pPr>
              <w:spacing w:after="0" w:line="240" w:lineRule="auto"/>
              <w:jc w:val="both"/>
              <w:rPr>
                <w:rFonts w:ascii="Times New Roman" w:hAnsi="Times New Roman"/>
                <w:sz w:val="24"/>
                <w:szCs w:val="24"/>
                <w:lang w:eastAsia="ru-RU"/>
              </w:rPr>
            </w:pPr>
            <w:r w:rsidRPr="009551D4">
              <w:rPr>
                <w:rFonts w:ascii="Times New Roman" w:hAnsi="Times New Roman"/>
                <w:sz w:val="24"/>
                <w:szCs w:val="24"/>
                <w:lang w:eastAsia="ru-RU"/>
              </w:rPr>
              <w:t>К</w:t>
            </w:r>
            <w:r w:rsidR="00260312">
              <w:rPr>
                <w:rFonts w:ascii="Times New Roman" w:hAnsi="Times New Roman"/>
                <w:sz w:val="24"/>
                <w:szCs w:val="24"/>
                <w:lang w:eastAsia="ru-RU"/>
              </w:rPr>
              <w:t>өшірме немесе электрондық көшірме</w:t>
            </w:r>
            <w:r w:rsidR="001F2DD9" w:rsidRPr="009551D4">
              <w:rPr>
                <w:rFonts w:ascii="Times New Roman" w:hAnsi="Times New Roman"/>
                <w:sz w:val="24"/>
                <w:szCs w:val="24"/>
                <w:lang w:eastAsia="ru-RU"/>
              </w:rPr>
              <w:t xml:space="preserve"> </w:t>
            </w:r>
          </w:p>
        </w:tc>
      </w:tr>
      <w:tr w:rsidR="001F2DD9" w:rsidRPr="009551D4" w14:paraId="2C77173B" w14:textId="77777777" w:rsidTr="001F2DD9">
        <w:trPr>
          <w:trHeight w:val="20"/>
        </w:trPr>
        <w:tc>
          <w:tcPr>
            <w:tcW w:w="709" w:type="dxa"/>
            <w:shd w:val="clear" w:color="auto" w:fill="auto"/>
          </w:tcPr>
          <w:p w14:paraId="6BC0F002" w14:textId="0C9206F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.4.</w:t>
            </w:r>
          </w:p>
        </w:tc>
        <w:tc>
          <w:tcPr>
            <w:tcW w:w="8080" w:type="dxa"/>
            <w:shd w:val="clear" w:color="auto" w:fill="auto"/>
          </w:tcPr>
          <w:p w14:paraId="63C47ECD" w14:textId="6AA3CFF7" w:rsidR="001F2DD9" w:rsidRPr="009551D4" w:rsidRDefault="00436A25"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val="kk-KZ" w:eastAsia="ru-RU"/>
              </w:rPr>
              <w:t>ШҚ басшысының (жеке кәсіпкердің) жеке тұлғасын куәландыратын құжат</w:t>
            </w:r>
            <w:r w:rsidR="001F2DD9" w:rsidRPr="009551D4">
              <w:rPr>
                <w:rFonts w:ascii="Times New Roman" w:eastAsia="Times New Roman" w:hAnsi="Times New Roman"/>
                <w:bCs/>
                <w:color w:val="000000"/>
                <w:kern w:val="24"/>
                <w:sz w:val="24"/>
                <w:szCs w:val="24"/>
                <w:lang w:eastAsia="ru-RU"/>
              </w:rPr>
              <w:t xml:space="preserve"> </w:t>
            </w:r>
          </w:p>
          <w:p w14:paraId="044164E7" w14:textId="788C8122" w:rsidR="001F2DD9" w:rsidRPr="009551D4" w:rsidRDefault="001F2DD9" w:rsidP="00E53A5B">
            <w:pPr>
              <w:spacing w:after="0" w:line="240" w:lineRule="auto"/>
              <w:ind w:left="5"/>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436A25">
              <w:rPr>
                <w:rFonts w:ascii="Times New Roman" w:eastAsiaTheme="minorEastAsia" w:hAnsi="Times New Roman" w:cs="Times New Roman"/>
                <w:bCs/>
                <w:i/>
                <w:kern w:val="24"/>
                <w:sz w:val="24"/>
                <w:szCs w:val="24"/>
                <w:lang w:val="kk-KZ" w:eastAsia="ru-RU"/>
              </w:rPr>
              <w:t xml:space="preserve"> Ш(Ф)Қ бірлескен кәсіпкерлік нысанында болатын болса, қосымша ұсынылады</w:t>
            </w:r>
            <w:r w:rsidRPr="009551D4">
              <w:rPr>
                <w:rFonts w:ascii="Times New Roman" w:eastAsia="Times New Roman" w:hAnsi="Times New Roman"/>
                <w:bCs/>
                <w:i/>
                <w:color w:val="000000"/>
                <w:kern w:val="24"/>
                <w:sz w:val="24"/>
                <w:szCs w:val="24"/>
                <w:lang w:eastAsia="ru-RU"/>
              </w:rPr>
              <w:t>:</w:t>
            </w:r>
          </w:p>
          <w:p w14:paraId="5BC8B102" w14:textId="59A96979" w:rsidR="001F2DD9" w:rsidRPr="009551D4" w:rsidRDefault="001F2DD9" w:rsidP="00E53A5B">
            <w:pPr>
              <w:spacing w:after="0" w:line="240" w:lineRule="auto"/>
              <w:ind w:left="5"/>
              <w:jc w:val="both"/>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kern w:val="24"/>
                <w:sz w:val="24"/>
                <w:szCs w:val="24"/>
                <w:lang w:eastAsia="ru-RU"/>
              </w:rPr>
              <w:t xml:space="preserve">- </w:t>
            </w:r>
            <w:r w:rsidR="00436A25">
              <w:rPr>
                <w:rFonts w:ascii="Times New Roman" w:eastAsiaTheme="minorEastAsia" w:hAnsi="Times New Roman" w:cs="Times New Roman"/>
                <w:bCs/>
                <w:kern w:val="24"/>
                <w:sz w:val="24"/>
                <w:szCs w:val="24"/>
                <w:lang w:val="kk-KZ" w:eastAsia="ru-RU"/>
              </w:rPr>
              <w:t>Ш(Ф)Қ басшысының сайлануын/тағайындалуын растайтын құжат</w:t>
            </w:r>
          </w:p>
        </w:tc>
        <w:tc>
          <w:tcPr>
            <w:tcW w:w="1701" w:type="dxa"/>
            <w:shd w:val="clear" w:color="auto" w:fill="auto"/>
          </w:tcPr>
          <w:p w14:paraId="3D3B7151" w14:textId="79958BBE" w:rsidR="001F2DD9" w:rsidRPr="00436A25" w:rsidRDefault="00436A25" w:rsidP="00E53A5B">
            <w:pPr>
              <w:spacing w:after="0" w:line="240" w:lineRule="auto"/>
              <w:jc w:val="both"/>
              <w:rPr>
                <w:rFonts w:ascii="Times New Roman" w:eastAsia="Times New Roman" w:hAnsi="Times New Roman"/>
                <w:bCs/>
                <w:color w:val="000000"/>
                <w:kern w:val="24"/>
                <w:sz w:val="24"/>
                <w:szCs w:val="24"/>
                <w:lang w:val="kk-KZ" w:eastAsia="ru-RU"/>
              </w:rPr>
            </w:pPr>
            <w:r>
              <w:rPr>
                <w:rFonts w:ascii="Times New Roman" w:eastAsia="Times New Roman" w:hAnsi="Times New Roman"/>
                <w:bCs/>
                <w:color w:val="000000"/>
                <w:kern w:val="24"/>
                <w:sz w:val="24"/>
                <w:szCs w:val="24"/>
                <w:lang w:eastAsia="ru-RU"/>
              </w:rPr>
              <w:t>Көшірме</w:t>
            </w:r>
            <w:r w:rsidR="001F2DD9" w:rsidRPr="009551D4">
              <w:rPr>
                <w:rFonts w:ascii="Times New Roman" w:eastAsia="Times New Roman" w:hAnsi="Times New Roman"/>
                <w:bCs/>
                <w:color w:val="000000"/>
                <w:kern w:val="24"/>
                <w:sz w:val="24"/>
                <w:szCs w:val="24"/>
                <w:vertAlign w:val="superscript"/>
                <w:lang w:eastAsia="ru-RU"/>
              </w:rPr>
              <w:t>1,2</w:t>
            </w:r>
            <w:r>
              <w:rPr>
                <w:rFonts w:ascii="Times New Roman" w:hAnsi="Times New Roman"/>
                <w:sz w:val="24"/>
                <w:szCs w:val="24"/>
                <w:lang w:eastAsia="ru-RU"/>
              </w:rPr>
              <w:t xml:space="preserve"> немесе электрон</w:t>
            </w:r>
            <w:r>
              <w:rPr>
                <w:rFonts w:ascii="Times New Roman" w:hAnsi="Times New Roman"/>
                <w:sz w:val="24"/>
                <w:szCs w:val="24"/>
                <w:lang w:val="kk-KZ" w:eastAsia="ru-RU"/>
              </w:rPr>
              <w:t>дық көшірме</w:t>
            </w:r>
          </w:p>
        </w:tc>
      </w:tr>
      <w:tr w:rsidR="001F2DD9" w:rsidRPr="009551D4" w14:paraId="7AFA708D" w14:textId="77777777" w:rsidTr="001F2DD9">
        <w:trPr>
          <w:trHeight w:val="20"/>
        </w:trPr>
        <w:tc>
          <w:tcPr>
            <w:tcW w:w="709" w:type="dxa"/>
            <w:shd w:val="clear" w:color="auto" w:fill="auto"/>
          </w:tcPr>
          <w:p w14:paraId="6FC2EE00" w14:textId="16A2E1AD"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.5.</w:t>
            </w:r>
          </w:p>
        </w:tc>
        <w:tc>
          <w:tcPr>
            <w:tcW w:w="8080" w:type="dxa"/>
            <w:shd w:val="clear" w:color="auto" w:fill="auto"/>
          </w:tcPr>
          <w:p w14:paraId="24315F5A" w14:textId="21247318" w:rsidR="001F2DD9" w:rsidRPr="00502EED" w:rsidRDefault="00502EED"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Pr>
                <w:rFonts w:ascii="Times New Roman" w:eastAsia="Times New Roman" w:hAnsi="Times New Roman"/>
                <w:bCs/>
                <w:color w:val="000000"/>
                <w:kern w:val="24"/>
                <w:sz w:val="24"/>
                <w:szCs w:val="24"/>
                <w:lang w:val="kk-KZ" w:eastAsia="ru-RU"/>
              </w:rPr>
              <w:t xml:space="preserve">Өтінішкердің кірістерін көрсететін немесе растайтын құжат (соңғы 2 жылдағы және </w:t>
            </w:r>
            <w:r w:rsidRPr="0083283D">
              <w:rPr>
                <w:rFonts w:ascii="Times New Roman" w:eastAsiaTheme="minorEastAsia" w:hAnsi="Times New Roman" w:cs="Times New Roman"/>
                <w:bCs/>
                <w:color w:val="000000" w:themeColor="text1"/>
                <w:kern w:val="24"/>
                <w:sz w:val="24"/>
                <w:szCs w:val="24"/>
                <w:lang w:val="kk-KZ" w:eastAsia="ru-RU"/>
              </w:rPr>
              <w:t>өтініш берген күннің алдындағы соңғы есепті тоқсандағы</w:t>
            </w:r>
            <w:r w:rsidRPr="001273C8">
              <w:rPr>
                <w:rFonts w:ascii="Times New Roman" w:eastAsiaTheme="minorEastAsia" w:hAnsi="Times New Roman" w:cs="Times New Roman"/>
                <w:bCs/>
                <w:color w:val="000000" w:themeColor="text1"/>
                <w:kern w:val="24"/>
                <w:sz w:val="24"/>
                <w:szCs w:val="24"/>
                <w:lang w:eastAsia="ru-RU"/>
              </w:rPr>
              <w:t xml:space="preserve">), </w:t>
            </w:r>
            <w:r w:rsidRPr="0083283D">
              <w:rPr>
                <w:rFonts w:ascii="Times New Roman" w:eastAsiaTheme="minorEastAsia" w:hAnsi="Times New Roman" w:cs="Times New Roman"/>
                <w:bCs/>
                <w:color w:val="000000" w:themeColor="text1"/>
                <w:kern w:val="24"/>
                <w:sz w:val="24"/>
                <w:szCs w:val="24"/>
                <w:lang w:eastAsia="ru-RU"/>
              </w:rPr>
              <w:t>немесе дебиторлық және кредиторлық берешекті, тауарлық-материалдық қорларды, негізгі құралдарды, биологиялық активтерді және сегментацияға сәйкес</w:t>
            </w:r>
            <w:r>
              <w:rPr>
                <w:rFonts w:ascii="Times New Roman" w:eastAsiaTheme="minorEastAsia" w:hAnsi="Times New Roman" w:cs="Times New Roman"/>
                <w:bCs/>
                <w:color w:val="000000" w:themeColor="text1"/>
                <w:kern w:val="24"/>
                <w:sz w:val="24"/>
                <w:szCs w:val="24"/>
                <w:lang w:eastAsia="ru-RU"/>
              </w:rPr>
              <w:t>, Теңгерім құрылымында 10%-</w:t>
            </w:r>
            <w:r w:rsidRPr="0083283D">
              <w:rPr>
                <w:rFonts w:ascii="Times New Roman" w:eastAsiaTheme="minorEastAsia" w:hAnsi="Times New Roman" w:cs="Times New Roman"/>
                <w:bCs/>
                <w:color w:val="000000" w:themeColor="text1"/>
                <w:kern w:val="24"/>
                <w:sz w:val="24"/>
                <w:szCs w:val="24"/>
                <w:lang w:eastAsia="ru-RU"/>
              </w:rPr>
              <w:t>да</w:t>
            </w:r>
            <w:r>
              <w:rPr>
                <w:rFonts w:ascii="Times New Roman" w:eastAsiaTheme="minorEastAsia" w:hAnsi="Times New Roman" w:cs="Times New Roman"/>
                <w:bCs/>
                <w:color w:val="000000" w:themeColor="text1"/>
                <w:kern w:val="24"/>
                <w:sz w:val="24"/>
                <w:szCs w:val="24"/>
                <w:lang w:eastAsia="ru-RU"/>
              </w:rPr>
              <w:t>н астам үлесі бар өзге де теңгерім</w:t>
            </w:r>
            <w:r w:rsidRPr="0083283D">
              <w:rPr>
                <w:rFonts w:ascii="Times New Roman" w:eastAsiaTheme="minorEastAsia" w:hAnsi="Times New Roman" w:cs="Times New Roman"/>
                <w:bCs/>
                <w:color w:val="000000" w:themeColor="text1"/>
                <w:kern w:val="24"/>
                <w:sz w:val="24"/>
                <w:szCs w:val="24"/>
                <w:lang w:eastAsia="ru-RU"/>
              </w:rPr>
              <w:t xml:space="preserve"> баптарын ашып көрсете отырып, ұқсас кезеңдегі қаржылық есептілік (</w:t>
            </w:r>
            <w:r w:rsidRPr="0083283D">
              <w:rPr>
                <w:rFonts w:ascii="Times New Roman" w:eastAsiaTheme="minorEastAsia" w:hAnsi="Times New Roman" w:cs="Times New Roman"/>
                <w:bCs/>
                <w:i/>
                <w:color w:val="000000" w:themeColor="text1"/>
                <w:kern w:val="24"/>
                <w:sz w:val="24"/>
                <w:szCs w:val="24"/>
                <w:lang w:eastAsia="ru-RU"/>
              </w:rPr>
              <w:t>төменде келтірілген</w:t>
            </w:r>
            <w:r w:rsidRPr="0083283D">
              <w:rPr>
                <w:rFonts w:ascii="Times New Roman" w:eastAsiaTheme="minorEastAsia" w:hAnsi="Times New Roman" w:cs="Times New Roman"/>
                <w:bCs/>
                <w:color w:val="000000" w:themeColor="text1"/>
                <w:kern w:val="24"/>
                <w:sz w:val="24"/>
                <w:szCs w:val="24"/>
                <w:lang w:eastAsia="ru-RU"/>
              </w:rPr>
              <w:t>)</w:t>
            </w:r>
            <w:r w:rsidR="001F2DD9" w:rsidRPr="009551D4">
              <w:rPr>
                <w:rFonts w:ascii="Times New Roman" w:eastAsia="Times New Roman" w:hAnsi="Times New Roman"/>
                <w:bCs/>
                <w:color w:val="000000"/>
                <w:kern w:val="24"/>
                <w:sz w:val="24"/>
                <w:szCs w:val="24"/>
                <w:lang w:eastAsia="ru-RU"/>
              </w:rPr>
              <w:t>.</w:t>
            </w:r>
          </w:p>
          <w:p w14:paraId="1523C229" w14:textId="6C5F7694" w:rsidR="001F2DD9" w:rsidRPr="009551D4" w:rsidRDefault="00502EE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0807BD">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осы Регламенттің </w:t>
            </w:r>
            <w:r w:rsidRPr="000807BD">
              <w:rPr>
                <w:rFonts w:ascii="Times New Roman" w:eastAsiaTheme="minorEastAsia" w:hAnsi="Times New Roman" w:cs="Times New Roman"/>
                <w:bCs/>
                <w:i/>
                <w:color w:val="000000" w:themeColor="text1"/>
                <w:kern w:val="24"/>
                <w:sz w:val="24"/>
                <w:szCs w:val="24"/>
                <w:lang w:eastAsia="ru-RU"/>
              </w:rPr>
              <w:t>№ 4-1, 4-2, 4-3, 4-4, 4-5</w:t>
            </w:r>
            <w:r w:rsidRPr="000807BD">
              <w:rPr>
                <w:rFonts w:ascii="Times New Roman" w:eastAsiaTheme="minorEastAsia" w:hAnsi="Times New Roman" w:cs="Times New Roman"/>
                <w:bCs/>
                <w:i/>
                <w:color w:val="000000" w:themeColor="text1"/>
                <w:kern w:val="24"/>
                <w:sz w:val="24"/>
                <w:szCs w:val="24"/>
                <w:lang w:val="kk-KZ" w:eastAsia="ru-RU"/>
              </w:rPr>
              <w:t>-қосымшалары бойынша нысандарға сәйкес жасауға құқылы</w:t>
            </w:r>
            <w:r w:rsidR="001F2DD9" w:rsidRPr="009551D4">
              <w:rPr>
                <w:rFonts w:ascii="Times New Roman" w:eastAsia="Times New Roman" w:hAnsi="Times New Roman"/>
                <w:bCs/>
                <w:i/>
                <w:color w:val="000000"/>
                <w:kern w:val="24"/>
                <w:sz w:val="24"/>
                <w:szCs w:val="24"/>
                <w:lang w:eastAsia="ru-RU"/>
              </w:rPr>
              <w:t>.</w:t>
            </w:r>
          </w:p>
        </w:tc>
        <w:tc>
          <w:tcPr>
            <w:tcW w:w="1701" w:type="dxa"/>
            <w:shd w:val="clear" w:color="auto" w:fill="auto"/>
          </w:tcPr>
          <w:p w14:paraId="17DC56CB" w14:textId="679C7241" w:rsidR="001F2DD9" w:rsidRPr="009551D4" w:rsidRDefault="00502EED" w:rsidP="00E53A5B">
            <w:pPr>
              <w:spacing w:after="0" w:line="240" w:lineRule="auto"/>
              <w:jc w:val="both"/>
              <w:rPr>
                <w:rFonts w:ascii="Times New Roman" w:eastAsia="Times New Roman" w:hAnsi="Times New Roman"/>
                <w:bCs/>
                <w:i/>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C5581B" w:rsidRPr="009551D4" w14:paraId="00D5E398" w14:textId="77777777" w:rsidTr="001F2DD9">
        <w:trPr>
          <w:trHeight w:val="20"/>
        </w:trPr>
        <w:tc>
          <w:tcPr>
            <w:tcW w:w="709" w:type="dxa"/>
            <w:shd w:val="clear" w:color="auto" w:fill="auto"/>
          </w:tcPr>
          <w:p w14:paraId="17CABA1E" w14:textId="5A5BC228" w:rsidR="00C5581B" w:rsidRPr="00C5581B" w:rsidRDefault="00C5581B" w:rsidP="00C5581B">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1.6.</w:t>
            </w:r>
          </w:p>
        </w:tc>
        <w:tc>
          <w:tcPr>
            <w:tcW w:w="8080" w:type="dxa"/>
            <w:shd w:val="clear" w:color="auto" w:fill="auto"/>
          </w:tcPr>
          <w:p w14:paraId="5752DDB4" w14:textId="087FCDAF" w:rsidR="00C5581B" w:rsidRPr="004200C8" w:rsidRDefault="00C5581B" w:rsidP="00C5581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4200C8">
              <w:rPr>
                <w:rFonts w:ascii="Times New Roman" w:eastAsiaTheme="minorEastAsia" w:hAnsi="Times New Roman" w:cs="Times New Roman"/>
                <w:bCs/>
                <w:color w:val="000000" w:themeColor="text1"/>
                <w:kern w:val="24"/>
                <w:sz w:val="24"/>
                <w:szCs w:val="24"/>
                <w:lang w:val="kk-KZ" w:eastAsia="ru-RU"/>
              </w:rPr>
              <w:t>Қолданыстағы салық режиміне байланысты соңғы есепті кезеңдегі салық есептілігі (декларация/патент)</w:t>
            </w:r>
          </w:p>
        </w:tc>
        <w:tc>
          <w:tcPr>
            <w:tcW w:w="1701" w:type="dxa"/>
            <w:shd w:val="clear" w:color="auto" w:fill="auto"/>
          </w:tcPr>
          <w:p w14:paraId="2A026E5E" w14:textId="77777777" w:rsidR="00C5581B" w:rsidRPr="00C5581B" w:rsidRDefault="00C5581B" w:rsidP="00C5581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sidRPr="00C5581B">
              <w:rPr>
                <w:rFonts w:ascii="Times New Roman" w:eastAsiaTheme="minorEastAsia" w:hAnsi="Times New Roman" w:cs="Times New Roman"/>
                <w:bCs/>
                <w:color w:val="000000" w:themeColor="text1"/>
                <w:kern w:val="24"/>
                <w:sz w:val="24"/>
                <w:szCs w:val="24"/>
                <w:lang w:eastAsia="ru-RU"/>
              </w:rPr>
              <w:t>Электрондық/қағаз көшірме</w:t>
            </w:r>
          </w:p>
          <w:p w14:paraId="211013D7" w14:textId="77777777" w:rsidR="00C5581B" w:rsidRPr="00C5581B" w:rsidRDefault="00C5581B" w:rsidP="00C5581B">
            <w:pPr>
              <w:spacing w:after="0" w:line="240" w:lineRule="auto"/>
              <w:jc w:val="both"/>
              <w:rPr>
                <w:rFonts w:ascii="Times New Roman" w:eastAsiaTheme="minorEastAsia" w:hAnsi="Times New Roman" w:cs="Times New Roman"/>
                <w:bCs/>
                <w:color w:val="000000" w:themeColor="text1"/>
                <w:kern w:val="24"/>
                <w:sz w:val="24"/>
                <w:szCs w:val="24"/>
                <w:lang w:eastAsia="ru-RU"/>
              </w:rPr>
            </w:pPr>
          </w:p>
        </w:tc>
      </w:tr>
    </w:tbl>
    <w:p w14:paraId="2F3F82EE" w14:textId="77777777" w:rsidR="003F430E" w:rsidRPr="001273C8" w:rsidRDefault="003F430E" w:rsidP="001F2DD9">
      <w:pPr>
        <w:tabs>
          <w:tab w:val="left" w:pos="1528"/>
        </w:tabs>
        <w:spacing w:after="0" w:line="240" w:lineRule="auto"/>
        <w:rPr>
          <w:rFonts w:ascii="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49C92624" w:rsidR="00A8559D" w:rsidRPr="001473DF" w:rsidRDefault="004C7953" w:rsidP="00F753C1">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lastRenderedPageBreak/>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52BBA3D3" w:rsidR="00A8559D" w:rsidRPr="009551D4" w:rsidRDefault="004C7953"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3F2D2BE7" w:rsidR="00A8559D" w:rsidRPr="009551D4"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9D4C12" w14:paraId="7476E237" w14:textId="77777777" w:rsidTr="00A8559D">
        <w:trPr>
          <w:trHeight w:val="20"/>
        </w:trPr>
        <w:tc>
          <w:tcPr>
            <w:tcW w:w="738" w:type="dxa"/>
            <w:shd w:val="clear" w:color="auto" w:fill="auto"/>
          </w:tcPr>
          <w:p w14:paraId="359DF259" w14:textId="588829AB" w:rsidR="00A8559D" w:rsidRPr="00595275" w:rsidRDefault="004C7953" w:rsidP="004C7953">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1CFFB648" w:rsidR="00A8559D" w:rsidRPr="00AC2B36" w:rsidRDefault="00AC2B36" w:rsidP="004C7953">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sidR="00B65429">
              <w:rPr>
                <w:rFonts w:ascii="Times New Roman" w:eastAsiaTheme="minorEastAsia" w:hAnsi="Times New Roman" w:cs="Times New Roman"/>
                <w:bCs/>
                <w:kern w:val="24"/>
                <w:sz w:val="24"/>
                <w:szCs w:val="24"/>
                <w:lang w:val="kk-KZ"/>
              </w:rPr>
              <w:t>3</w:t>
            </w:r>
            <w:r>
              <w:rPr>
                <w:rFonts w:ascii="Times New Roman" w:eastAsiaTheme="minorEastAsia" w:hAnsi="Times New Roman" w:cs="Times New Roman"/>
                <w:bCs/>
                <w:kern w:val="24"/>
                <w:sz w:val="24"/>
                <w:szCs w:val="24"/>
                <w:lang w:val="kk-KZ"/>
              </w:rPr>
              <w:t>.</w:t>
            </w:r>
            <w:r w:rsidR="00C5608F">
              <w:rPr>
                <w:rFonts w:ascii="Times New Roman" w:eastAsiaTheme="minorEastAsia" w:hAnsi="Times New Roman" w:cs="Times New Roman"/>
                <w:bCs/>
                <w:kern w:val="24"/>
                <w:sz w:val="24"/>
                <w:szCs w:val="24"/>
                <w:lang w:val="en-US"/>
              </w:rPr>
              <w:t>, 1.5.</w:t>
            </w:r>
            <w:r w:rsidR="00C5608F">
              <w:rPr>
                <w:rFonts w:ascii="Times New Roman" w:eastAsiaTheme="minorEastAsia" w:hAnsi="Times New Roman" w:cs="Times New Roman"/>
                <w:bCs/>
                <w:kern w:val="24"/>
                <w:sz w:val="24"/>
                <w:szCs w:val="24"/>
                <w:lang w:val="kk-KZ"/>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4C23ADF6" w:rsidR="00A8559D" w:rsidRPr="00595275"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2.4</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0B9EDBA7" w:rsidR="00A8559D" w:rsidRPr="009551D4" w:rsidRDefault="004200C8"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sidR="008368DF">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22384779" w:rsidR="00A8559D" w:rsidRPr="009551D4" w:rsidRDefault="004200C8"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303A440F" w14:textId="3979AB52" w:rsidR="00A8559D" w:rsidRPr="009551D4" w:rsidRDefault="009779D6" w:rsidP="00E53A5B">
            <w:pPr>
              <w:tabs>
                <w:tab w:val="left" w:pos="1134"/>
              </w:tabs>
              <w:spacing w:after="0" w:line="240" w:lineRule="auto"/>
              <w:jc w:val="both"/>
              <w:rPr>
                <w:rFonts w:ascii="Times New Roman" w:hAnsi="Times New Roman"/>
                <w:sz w:val="20"/>
                <w:szCs w:val="20"/>
                <w:lang w:eastAsia="ru-RU"/>
              </w:rPr>
            </w:pPr>
            <w:r w:rsidRPr="001E4298">
              <w:rPr>
                <w:rFonts w:ascii="Times New Roman" w:eastAsia="Times New Roman" w:hAnsi="Times New Roman"/>
                <w:bCs/>
                <w:sz w:val="20"/>
                <w:szCs w:val="20"/>
                <w:lang w:eastAsia="ru-RU"/>
              </w:rPr>
              <w:t>Қаржылық есептілікті ұсыну қажеттілігін айқындау үшін жеке тұлғал</w:t>
            </w:r>
            <w:r>
              <w:rPr>
                <w:rFonts w:ascii="Times New Roman" w:eastAsia="Times New Roman" w:hAnsi="Times New Roman"/>
                <w:bCs/>
                <w:sz w:val="20"/>
                <w:szCs w:val="20"/>
                <w:lang w:eastAsia="ru-RU"/>
              </w:rPr>
              <w:t>ардың (ЖК/ШҚ) өтінішкер</w:t>
            </w:r>
            <w:r>
              <w:rPr>
                <w:rFonts w:ascii="Times New Roman" w:eastAsia="Times New Roman" w:hAnsi="Times New Roman"/>
                <w:bCs/>
                <w:sz w:val="20"/>
                <w:szCs w:val="20"/>
                <w:lang w:val="kk-KZ" w:eastAsia="ru-RU"/>
              </w:rPr>
              <w:t>лерін</w:t>
            </w:r>
            <w:r w:rsidRPr="001E4298">
              <w:rPr>
                <w:rFonts w:ascii="Times New Roman" w:eastAsia="Times New Roman" w:hAnsi="Times New Roman"/>
                <w:bCs/>
                <w:sz w:val="20"/>
                <w:szCs w:val="20"/>
                <w:lang w:eastAsia="ru-RU"/>
              </w:rPr>
              <w:t xml:space="preserve"> сегменттеу</w:t>
            </w:r>
            <w:r w:rsidR="00A8559D" w:rsidRPr="009551D4">
              <w:rPr>
                <w:rFonts w:ascii="Times New Roman" w:hAnsi="Times New Roman"/>
                <w:sz w:val="20"/>
                <w:szCs w:val="20"/>
                <w:lang w:eastAsia="ru-RU"/>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539"/>
              <w:gridCol w:w="2351"/>
              <w:gridCol w:w="3886"/>
            </w:tblGrid>
            <w:tr w:rsidR="00A8559D" w:rsidRPr="009551D4" w14:paraId="55010657" w14:textId="77777777" w:rsidTr="00A8559D">
              <w:trPr>
                <w:trHeight w:val="472"/>
              </w:trPr>
              <w:tc>
                <w:tcPr>
                  <w:tcW w:w="458" w:type="dxa"/>
                  <w:shd w:val="clear" w:color="auto" w:fill="DEEAF6"/>
                  <w:vAlign w:val="center"/>
                </w:tcPr>
                <w:p w14:paraId="4651B709" w14:textId="77777777" w:rsidR="00A8559D" w:rsidRPr="009551D4" w:rsidRDefault="00A8559D" w:rsidP="00E53A5B">
                  <w:pPr>
                    <w:spacing w:after="0" w:line="240" w:lineRule="auto"/>
                    <w:rPr>
                      <w:rFonts w:ascii="Times New Roman" w:eastAsia="Times New Roman" w:hAnsi="Times New Roman"/>
                      <w:b/>
                      <w:noProof/>
                      <w:sz w:val="20"/>
                      <w:szCs w:val="20"/>
                      <w:lang w:eastAsia="ru-RU"/>
                    </w:rPr>
                  </w:pPr>
                  <w:r w:rsidRPr="009551D4">
                    <w:rPr>
                      <w:rFonts w:ascii="Times New Roman" w:eastAsia="Times New Roman" w:hAnsi="Times New Roman"/>
                      <w:b/>
                      <w:noProof/>
                      <w:sz w:val="20"/>
                      <w:szCs w:val="20"/>
                      <w:lang w:eastAsia="ru-RU"/>
                    </w:rPr>
                    <w:t>№</w:t>
                  </w:r>
                </w:p>
              </w:tc>
              <w:tc>
                <w:tcPr>
                  <w:tcW w:w="3539" w:type="dxa"/>
                  <w:tcBorders>
                    <w:tl2br w:val="single" w:sz="4" w:space="0" w:color="auto"/>
                  </w:tcBorders>
                  <w:shd w:val="clear" w:color="auto" w:fill="DEEAF6"/>
                  <w:vAlign w:val="center"/>
                </w:tcPr>
                <w:p w14:paraId="47E7A7F7" w14:textId="43565A34" w:rsidR="00A8559D" w:rsidRPr="009551D4" w:rsidRDefault="00A8559D" w:rsidP="00A8559D">
                  <w:pPr>
                    <w:spacing w:after="0" w:line="240" w:lineRule="auto"/>
                    <w:jc w:val="right"/>
                    <w:rPr>
                      <w:rFonts w:ascii="Times New Roman" w:eastAsia="Times New Roman" w:hAnsi="Times New Roman"/>
                      <w:b/>
                      <w:sz w:val="20"/>
                      <w:szCs w:val="20"/>
                      <w:lang w:eastAsia="ru-RU"/>
                    </w:rPr>
                  </w:pPr>
                  <w:r w:rsidRPr="009551D4">
                    <w:rPr>
                      <w:rFonts w:ascii="Times New Roman" w:eastAsia="Times New Roman" w:hAnsi="Times New Roman"/>
                      <w:b/>
                      <w:sz w:val="20"/>
                      <w:szCs w:val="20"/>
                      <w:lang w:val="en-US" w:eastAsia="ru-RU"/>
                    </w:rPr>
                    <w:t xml:space="preserve">            </w:t>
                  </w:r>
                  <w:r w:rsidRPr="009551D4">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7F663C">
                    <w:rPr>
                      <w:rFonts w:ascii="Times New Roman" w:eastAsia="Times New Roman" w:hAnsi="Times New Roman"/>
                      <w:b/>
                      <w:sz w:val="20"/>
                      <w:szCs w:val="20"/>
                      <w:lang w:eastAsia="ru-RU"/>
                    </w:rPr>
                    <w:t>Өлшемшарттары</w:t>
                  </w:r>
                  <w:r w:rsidRPr="009551D4">
                    <w:rPr>
                      <w:rFonts w:ascii="Times New Roman" w:eastAsia="Times New Roman" w:hAnsi="Times New Roman"/>
                      <w:b/>
                      <w:sz w:val="20"/>
                      <w:szCs w:val="20"/>
                      <w:vertAlign w:val="superscript"/>
                      <w:lang w:eastAsia="ru-RU"/>
                    </w:rPr>
                    <w:t>1</w:t>
                  </w:r>
                </w:p>
                <w:p w14:paraId="1D238473" w14:textId="77777777" w:rsidR="00A8559D" w:rsidRPr="009551D4" w:rsidRDefault="00A8559D" w:rsidP="00E53A5B">
                  <w:pPr>
                    <w:spacing w:after="0" w:line="240" w:lineRule="auto"/>
                    <w:rPr>
                      <w:rFonts w:ascii="Times New Roman" w:eastAsia="Times New Roman" w:hAnsi="Times New Roman"/>
                      <w:b/>
                      <w:sz w:val="20"/>
                      <w:szCs w:val="20"/>
                      <w:lang w:eastAsia="ru-RU"/>
                    </w:rPr>
                  </w:pPr>
                </w:p>
                <w:p w14:paraId="769D01D2" w14:textId="753E57A5" w:rsidR="00A8559D" w:rsidRPr="009551D4" w:rsidRDefault="007F663C" w:rsidP="00E53A5B">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Қаржылық есептілікті ұсынудың</w:t>
                  </w:r>
                </w:p>
              </w:tc>
              <w:tc>
                <w:tcPr>
                  <w:tcW w:w="2351" w:type="dxa"/>
                  <w:tcBorders>
                    <w:tl2br w:val="nil"/>
                  </w:tcBorders>
                  <w:shd w:val="clear" w:color="auto" w:fill="DEEAF6"/>
                  <w:vAlign w:val="center"/>
                </w:tcPr>
                <w:p w14:paraId="005BD186" w14:textId="7BCB39CF"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Орташа жылдық кірістілік</w:t>
                  </w:r>
                  <w:r w:rsidR="00A8559D" w:rsidRPr="009551D4">
                    <w:rPr>
                      <w:rFonts w:ascii="Times New Roman" w:eastAsia="Times New Roman" w:hAnsi="Times New Roman"/>
                      <w:b/>
                      <w:sz w:val="20"/>
                      <w:szCs w:val="20"/>
                      <w:vertAlign w:val="superscript"/>
                      <w:lang w:eastAsia="ru-RU"/>
                    </w:rPr>
                    <w:t>2</w:t>
                  </w:r>
                </w:p>
              </w:tc>
              <w:tc>
                <w:tcPr>
                  <w:tcW w:w="3886" w:type="dxa"/>
                  <w:shd w:val="clear" w:color="auto" w:fill="DEEAF6"/>
                  <w:vAlign w:val="center"/>
                </w:tcPr>
                <w:p w14:paraId="5D81BB73" w14:textId="74C8869E"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Салық салу режимі</w:t>
                  </w:r>
                </w:p>
              </w:tc>
            </w:tr>
            <w:tr w:rsidR="00A8559D" w:rsidRPr="009551D4" w14:paraId="09E6CCFB" w14:textId="77777777" w:rsidTr="00A8559D">
              <w:trPr>
                <w:trHeight w:val="154"/>
              </w:trPr>
              <w:tc>
                <w:tcPr>
                  <w:tcW w:w="458" w:type="dxa"/>
                  <w:shd w:val="clear" w:color="auto" w:fill="auto"/>
                  <w:vAlign w:val="center"/>
                </w:tcPr>
                <w:p w14:paraId="235D1E7C"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1</w:t>
                  </w:r>
                </w:p>
              </w:tc>
              <w:tc>
                <w:tcPr>
                  <w:tcW w:w="3539" w:type="dxa"/>
                  <w:shd w:val="clear" w:color="auto" w:fill="auto"/>
                  <w:vAlign w:val="center"/>
                </w:tcPr>
                <w:p w14:paraId="46673D95" w14:textId="03FE8973"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етілмейді</w:t>
                  </w:r>
                </w:p>
              </w:tc>
              <w:tc>
                <w:tcPr>
                  <w:tcW w:w="2351" w:type="dxa"/>
                  <w:shd w:val="clear" w:color="auto" w:fill="auto"/>
                  <w:vAlign w:val="center"/>
                </w:tcPr>
                <w:p w14:paraId="01B2625C" w14:textId="4D77923B"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30 000 </w:t>
                  </w:r>
                  <w:r w:rsidR="007F663C">
                    <w:rPr>
                      <w:rFonts w:ascii="Times New Roman" w:eastAsia="Times New Roman" w:hAnsi="Times New Roman"/>
                      <w:sz w:val="20"/>
                      <w:szCs w:val="20"/>
                      <w:lang w:eastAsia="ru-RU"/>
                    </w:rPr>
                    <w:t>АЕК кем</w:t>
                  </w:r>
                </w:p>
              </w:tc>
              <w:tc>
                <w:tcPr>
                  <w:tcW w:w="3886" w:type="dxa"/>
                  <w:shd w:val="clear" w:color="auto" w:fill="auto"/>
                  <w:vAlign w:val="center"/>
                </w:tcPr>
                <w:p w14:paraId="3374261C" w14:textId="7A8A1E65"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Патент, </w:t>
                  </w:r>
                  <w:r w:rsidR="007F663C" w:rsidRPr="007F663C">
                    <w:rPr>
                      <w:rFonts w:ascii="Times New Roman" w:eastAsia="Times New Roman" w:hAnsi="Times New Roman"/>
                      <w:color w:val="000000"/>
                      <w:sz w:val="20"/>
                      <w:szCs w:val="20"/>
                      <w:shd w:val="clear" w:color="auto" w:fill="FFFFFF"/>
                      <w:lang w:eastAsia="ru-RU"/>
                    </w:rPr>
                    <w:t>жеңілдетілген салық режимі</w:t>
                  </w:r>
                </w:p>
              </w:tc>
            </w:tr>
            <w:tr w:rsidR="00A8559D" w:rsidRPr="009551D4" w14:paraId="1B259E20" w14:textId="77777777" w:rsidTr="00A8559D">
              <w:trPr>
                <w:trHeight w:val="77"/>
              </w:trPr>
              <w:tc>
                <w:tcPr>
                  <w:tcW w:w="458" w:type="dxa"/>
                  <w:shd w:val="clear" w:color="auto" w:fill="auto"/>
                  <w:vAlign w:val="center"/>
                </w:tcPr>
                <w:p w14:paraId="76526444"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2</w:t>
                  </w:r>
                </w:p>
              </w:tc>
              <w:tc>
                <w:tcPr>
                  <w:tcW w:w="3539" w:type="dxa"/>
                  <w:shd w:val="clear" w:color="auto" w:fill="auto"/>
                  <w:vAlign w:val="center"/>
                </w:tcPr>
                <w:p w14:paraId="51DD6F8D" w14:textId="7E094505"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етіледі</w:t>
                  </w:r>
                </w:p>
              </w:tc>
              <w:tc>
                <w:tcPr>
                  <w:tcW w:w="2351" w:type="dxa"/>
                  <w:shd w:val="clear" w:color="auto" w:fill="auto"/>
                  <w:vAlign w:val="center"/>
                </w:tcPr>
                <w:p w14:paraId="370D4EF6" w14:textId="36FB5508"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30 000 АЕК жоғары</w:t>
                  </w:r>
                </w:p>
              </w:tc>
              <w:tc>
                <w:tcPr>
                  <w:tcW w:w="3886" w:type="dxa"/>
                  <w:shd w:val="clear" w:color="auto" w:fill="auto"/>
                  <w:vAlign w:val="center"/>
                </w:tcPr>
                <w:p w14:paraId="149B0BEF" w14:textId="19530694" w:rsidR="00A8559D" w:rsidRPr="009551D4" w:rsidRDefault="007F663C" w:rsidP="00E53A5B">
                  <w:pPr>
                    <w:spacing w:after="0" w:line="240" w:lineRule="auto"/>
                    <w:rPr>
                      <w:rFonts w:ascii="Times New Roman" w:eastAsia="Times New Roman" w:hAnsi="Times New Roman"/>
                      <w:sz w:val="20"/>
                      <w:szCs w:val="20"/>
                      <w:lang w:eastAsia="ru-RU"/>
                    </w:rPr>
                  </w:pPr>
                  <w:r w:rsidRPr="007F663C">
                    <w:rPr>
                      <w:rFonts w:ascii="Times New Roman" w:eastAsia="Times New Roman" w:hAnsi="Times New Roman"/>
                      <w:sz w:val="20"/>
                      <w:szCs w:val="20"/>
                      <w:lang w:eastAsia="ru-RU"/>
                    </w:rPr>
                    <w:t>Жалпыға бірдей белгіленген салық режимі, ҚҚС төлеуші</w:t>
                  </w:r>
                </w:p>
              </w:tc>
            </w:tr>
          </w:tbl>
          <w:p w14:paraId="0D300459" w14:textId="6E03838D" w:rsidR="00A8559D" w:rsidRPr="009551D4" w:rsidRDefault="00A8559D" w:rsidP="00E53A5B">
            <w:pPr>
              <w:tabs>
                <w:tab w:val="left" w:pos="1134"/>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lastRenderedPageBreak/>
              <w:t>1</w:t>
            </w:r>
            <w:r w:rsidRPr="009551D4">
              <w:rPr>
                <w:rFonts w:ascii="Times New Roman" w:hAnsi="Times New Roman"/>
                <w:sz w:val="20"/>
                <w:szCs w:val="20"/>
                <w:lang w:eastAsia="ru-RU"/>
              </w:rPr>
              <w:t xml:space="preserve"> </w:t>
            </w:r>
            <w:r w:rsidR="00DA60E9">
              <w:rPr>
                <w:rFonts w:ascii="Times New Roman" w:hAnsi="Times New Roman"/>
                <w:sz w:val="20"/>
                <w:szCs w:val="20"/>
                <w:lang w:val="kk-KZ" w:eastAsia="ru-RU"/>
              </w:rPr>
              <w:t xml:space="preserve">Қарыз алушыларды қаржылық есептілікті ұсыну мәніне сегменттеу кезінде, егер өтінішкер бірінші жолдағы талаптардың </w:t>
            </w:r>
            <w:r w:rsidR="00DA60E9" w:rsidRPr="00BE2939">
              <w:rPr>
                <w:rFonts w:ascii="Times New Roman" w:hAnsi="Times New Roman"/>
                <w:sz w:val="20"/>
                <w:szCs w:val="20"/>
              </w:rPr>
              <w:t>ең болмағанда біреуіне сәйкес келмеген жағдайда, онда қаржылық есептілікті ұсыну талап етіледі</w:t>
            </w:r>
            <w:r w:rsidRPr="009551D4">
              <w:rPr>
                <w:rFonts w:ascii="Times New Roman" w:hAnsi="Times New Roman"/>
                <w:sz w:val="20"/>
                <w:szCs w:val="20"/>
                <w:lang w:eastAsia="ru-RU"/>
              </w:rPr>
              <w:t>;</w:t>
            </w:r>
          </w:p>
          <w:p w14:paraId="06239231" w14:textId="4E24EF77" w:rsidR="00A8559D" w:rsidRPr="009551D4" w:rsidRDefault="00A8559D"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DA60E9">
              <w:rPr>
                <w:rFonts w:ascii="Courier New" w:hAnsi="Courier New" w:cs="Courier New"/>
                <w:color w:val="000000"/>
                <w:spacing w:val="2"/>
                <w:sz w:val="20"/>
                <w:szCs w:val="20"/>
                <w:shd w:val="clear" w:color="auto" w:fill="FFFFFF"/>
              </w:rPr>
              <w:t> </w:t>
            </w:r>
            <w:r w:rsidR="00DA60E9" w:rsidRPr="00DA60E9">
              <w:rPr>
                <w:rFonts w:ascii="Times New Roman" w:hAnsi="Times New Roman" w:cs="Times New Roman"/>
                <w:color w:val="000000"/>
                <w:spacing w:val="2"/>
                <w:sz w:val="20"/>
                <w:szCs w:val="20"/>
                <w:shd w:val="clear" w:color="auto" w:fill="FFFFFF"/>
              </w:rPr>
              <w:t>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lastRenderedPageBreak/>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6E4452F2" w14:textId="77777777" w:rsidR="003F430E" w:rsidRDefault="003F430E" w:rsidP="003F430E">
      <w:pPr>
        <w:tabs>
          <w:tab w:val="left" w:pos="1528"/>
        </w:tabs>
        <w:rPr>
          <w:rFonts w:ascii="Times New Roman" w:hAnsi="Times New Roman" w:cs="Times New Roman"/>
          <w:sz w:val="28"/>
          <w:szCs w:val="28"/>
        </w:rPr>
      </w:pPr>
    </w:p>
    <w:p w14:paraId="148F2078" w14:textId="77777777" w:rsidR="00316FD9" w:rsidRDefault="00763DBA" w:rsidP="00316FD9">
      <w:pPr>
        <w:pStyle w:val="af2"/>
        <w:rPr>
          <w:rFonts w:ascii="Times New Roman" w:hAnsi="Times New Roman" w:cs="Times New Roman"/>
          <w:sz w:val="16"/>
          <w:szCs w:val="18"/>
        </w:rPr>
      </w:pPr>
      <w:r>
        <w:rPr>
          <w:rFonts w:ascii="Times New Roman" w:hAnsi="Times New Roman" w:cs="Times New Roman"/>
          <w:sz w:val="28"/>
          <w:szCs w:val="28"/>
        </w:rPr>
        <w:tab/>
      </w:r>
    </w:p>
    <w:p w14:paraId="51DD5690" w14:textId="77777777" w:rsidR="00316FD9" w:rsidRPr="00F07E2F" w:rsidRDefault="00316FD9" w:rsidP="00316FD9">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Клиент Жеке арна бағдарламасының критерийлерінің біріне сәйкестігін құжаттауы керек:</w:t>
      </w:r>
    </w:p>
    <w:p w14:paraId="334EAA48" w14:textId="77777777" w:rsidR="00316FD9" w:rsidRPr="00F07E2F" w:rsidRDefault="00316FD9" w:rsidP="00316FD9">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а) клиенттің жер учаскелерінің құрылымында жайылымдық және/немесе шабындық жерлері бар;</w:t>
      </w:r>
    </w:p>
    <w:p w14:paraId="6BE74912" w14:textId="77777777" w:rsidR="00316FD9" w:rsidRPr="00F07E2F" w:rsidRDefault="00316FD9" w:rsidP="00316FD9">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б) клиенттің қызметі биологиялық активтерді өсіру/күту/ бордақылаумен байланысты;</w:t>
      </w:r>
    </w:p>
    <w:p w14:paraId="22EB2B3B" w14:textId="77777777" w:rsidR="00316FD9" w:rsidRPr="00080B22" w:rsidRDefault="00316FD9" w:rsidP="00316FD9">
      <w:pPr>
        <w:pStyle w:val="af2"/>
        <w:ind w:firstLine="567"/>
        <w:jc w:val="both"/>
        <w:rPr>
          <w:rFonts w:ascii="Times New Roman" w:hAnsi="Times New Roman" w:cs="Times New Roman"/>
          <w:color w:val="FF0000"/>
          <w:sz w:val="28"/>
          <w:szCs w:val="28"/>
          <w:lang w:val="kk-KZ"/>
        </w:rPr>
      </w:pPr>
      <w:r w:rsidRPr="00F07E2F">
        <w:rPr>
          <w:rFonts w:ascii="Times New Roman" w:hAnsi="Times New Roman" w:cs="Times New Roman"/>
          <w:color w:val="FF0000"/>
          <w:sz w:val="28"/>
          <w:szCs w:val="28"/>
        </w:rPr>
        <w:t>в) жемшөп өндіру/сатып алу бойынша клиенттің қызметін құжаттайтын басқа факторлар</w:t>
      </w:r>
      <w:r>
        <w:rPr>
          <w:rFonts w:ascii="Times New Roman" w:hAnsi="Times New Roman" w:cs="Times New Roman"/>
          <w:color w:val="FF0000"/>
          <w:sz w:val="28"/>
          <w:szCs w:val="28"/>
        </w:rPr>
        <w:t>.</w:t>
      </w:r>
    </w:p>
    <w:p w14:paraId="4E2EEEF2" w14:textId="77777777" w:rsidR="005E1F2A" w:rsidRPr="00316FD9" w:rsidRDefault="005E1F2A" w:rsidP="00763DBA">
      <w:pPr>
        <w:tabs>
          <w:tab w:val="left" w:pos="1528"/>
        </w:tabs>
        <w:rPr>
          <w:rFonts w:ascii="Times New Roman" w:hAnsi="Times New Roman" w:cs="Times New Roman"/>
          <w:sz w:val="28"/>
          <w:szCs w:val="28"/>
          <w:lang w:val="kk-KZ"/>
        </w:rPr>
      </w:pPr>
    </w:p>
    <w:sectPr w:rsidR="005E1F2A" w:rsidRPr="00316FD9"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99B" w14:textId="77777777" w:rsidR="00F84088" w:rsidRDefault="00F84088" w:rsidP="00AA1D9F">
      <w:pPr>
        <w:spacing w:after="0" w:line="240" w:lineRule="auto"/>
      </w:pPr>
      <w:r>
        <w:separator/>
      </w:r>
    </w:p>
  </w:endnote>
  <w:endnote w:type="continuationSeparator" w:id="0">
    <w:p w14:paraId="1D37672B" w14:textId="77777777" w:rsidR="00F84088" w:rsidRDefault="00F84088"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16D2" w14:textId="77777777" w:rsidR="00F84088" w:rsidRDefault="00F84088" w:rsidP="00AA1D9F">
      <w:pPr>
        <w:spacing w:after="0" w:line="240" w:lineRule="auto"/>
      </w:pPr>
      <w:r>
        <w:separator/>
      </w:r>
    </w:p>
  </w:footnote>
  <w:footnote w:type="continuationSeparator" w:id="0">
    <w:p w14:paraId="0DB7FD38" w14:textId="77777777" w:rsidR="00F84088" w:rsidRDefault="00F84088"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A42F5"/>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16FD9"/>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0C8"/>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B4ECB"/>
    <w:rsid w:val="004B6826"/>
    <w:rsid w:val="004C182D"/>
    <w:rsid w:val="004C195B"/>
    <w:rsid w:val="004C5703"/>
    <w:rsid w:val="004C61F5"/>
    <w:rsid w:val="004C7953"/>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54EDA"/>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E52AF"/>
    <w:rsid w:val="006F11A7"/>
    <w:rsid w:val="006F571D"/>
    <w:rsid w:val="00700F71"/>
    <w:rsid w:val="007016F0"/>
    <w:rsid w:val="00703B32"/>
    <w:rsid w:val="00703D69"/>
    <w:rsid w:val="007042E5"/>
    <w:rsid w:val="0070633F"/>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368DF"/>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B2179"/>
    <w:rsid w:val="009B5979"/>
    <w:rsid w:val="009B6C7D"/>
    <w:rsid w:val="009B75CE"/>
    <w:rsid w:val="009C390C"/>
    <w:rsid w:val="009C597F"/>
    <w:rsid w:val="009C706F"/>
    <w:rsid w:val="009D25E3"/>
    <w:rsid w:val="009D4C12"/>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7140"/>
    <w:rsid w:val="00B65429"/>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581B"/>
    <w:rsid w:val="00C5608F"/>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53C1"/>
    <w:rsid w:val="00F771DE"/>
    <w:rsid w:val="00F77406"/>
    <w:rsid w:val="00F83F33"/>
    <w:rsid w:val="00F84088"/>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98A3-D7A4-4C69-8F5C-820B13D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7308</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134</cp:revision>
  <cp:lastPrinted>2019-04-12T09:31:00Z</cp:lastPrinted>
  <dcterms:created xsi:type="dcterms:W3CDTF">2020-05-27T05:19:00Z</dcterms:created>
  <dcterms:modified xsi:type="dcterms:W3CDTF">2023-06-24T03:31:00Z</dcterms:modified>
</cp:coreProperties>
</file>