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FFC0F" w14:textId="77777777" w:rsidR="0000685C" w:rsidRPr="00DC5922" w:rsidRDefault="0000685C" w:rsidP="001C78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66591BB" w14:textId="77777777" w:rsidR="004B782B" w:rsidRDefault="004B782B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41949B4F" w14:textId="77777777" w:rsidR="00DC5922" w:rsidRPr="00F77406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</w:t>
      </w:r>
      <w:r w:rsidR="00F77406"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  <w:r w:rsidR="00476A79" w:rsidRPr="0047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Экспресс-лизинг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для рассмотрения проекта на финансирование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 w:rsidR="00BE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физических 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</w:t>
      </w:r>
      <w:r w:rsidR="00BE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ИП/КХ/ФХ</w:t>
      </w:r>
    </w:p>
    <w:p w14:paraId="7D170082" w14:textId="77777777" w:rsidR="00DC5922" w:rsidRPr="00F77406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B811F" w14:textId="77777777" w:rsidR="006F11A7" w:rsidRPr="003725EA" w:rsidRDefault="00C25847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в целях получения финансирования, </w:t>
      </w:r>
      <w:r w:rsidR="00DC5922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</w:t>
      </w:r>
      <w:r w:rsidR="00EA1E1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 уполномоченным лицом 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17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следующие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документов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7B1572E0" w14:textId="77777777" w:rsidR="006F11A7" w:rsidRPr="0055713D" w:rsidRDefault="006F11A7" w:rsidP="00341691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</w:t>
      </w:r>
      <w:r w:rsidR="00C25847" w:rsidRPr="003D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согласно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3416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E4FBE2" w14:textId="77777777" w:rsidR="006F11A7" w:rsidRPr="003725EA" w:rsidRDefault="006F11A7" w:rsidP="00341691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Анкеты з</w:t>
      </w:r>
      <w:r w:rsidR="00FF4801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34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11DC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9FADFE" w14:textId="77777777" w:rsidR="00B11DC0" w:rsidRPr="008E3D77" w:rsidRDefault="00625E59" w:rsidP="00341691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согласия субъекта кредитной истории физического</w:t>
      </w:r>
      <w:r w:rsidR="0034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на предоставление информации о нем в кредитные бюро и на выдачу кредитного отчета из кредитного бюро, согласно Приложениям № 4-1.</w:t>
      </w:r>
    </w:p>
    <w:p w14:paraId="67E2DF82" w14:textId="470BEC54" w:rsidR="001D3932" w:rsidRPr="003725EA" w:rsidRDefault="0000685C" w:rsidP="00341691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указанными документами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предоставляет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525491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</w:t>
      </w:r>
    </w:p>
    <w:tbl>
      <w:tblPr>
        <w:tblStyle w:val="a3"/>
        <w:tblW w:w="10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8363"/>
        <w:gridCol w:w="1559"/>
        <w:gridCol w:w="10"/>
      </w:tblGrid>
      <w:tr w:rsidR="00BE0EA3" w:rsidRPr="00383D75" w14:paraId="3888984A" w14:textId="77777777" w:rsidTr="00140ABB">
        <w:trPr>
          <w:trHeight w:val="331"/>
        </w:trPr>
        <w:tc>
          <w:tcPr>
            <w:tcW w:w="10640" w:type="dxa"/>
            <w:gridSpan w:val="4"/>
            <w:shd w:val="clear" w:color="auto" w:fill="FFFFFF" w:themeFill="background1"/>
            <w:vAlign w:val="bottom"/>
          </w:tcPr>
          <w:p w14:paraId="05A57BBC" w14:textId="77777777" w:rsidR="00BE0EA3" w:rsidRPr="00BF4F2E" w:rsidRDefault="00736E23" w:rsidP="00BF4F2E">
            <w:pPr>
              <w:widowControl w:val="0"/>
              <w:adjustRightInd w:val="0"/>
              <w:ind w:left="720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1.</w:t>
            </w:r>
            <w:r w:rsidR="00BE0EA3" w:rsidRPr="00BF4F2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Перечень документов</w:t>
            </w:r>
            <w:r w:rsidR="0037053D" w:rsidRPr="00BF4F2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 xml:space="preserve"> для физических лиц – ИП/КХ/ФХ </w:t>
            </w:r>
          </w:p>
        </w:tc>
      </w:tr>
      <w:tr w:rsidR="00BE0EA3" w:rsidRPr="00383D75" w14:paraId="674F9F45" w14:textId="77777777" w:rsidTr="00140ABB">
        <w:trPr>
          <w:gridAfter w:val="1"/>
          <w:wAfter w:w="10" w:type="dxa"/>
          <w:trHeight w:val="984"/>
        </w:trPr>
        <w:tc>
          <w:tcPr>
            <w:tcW w:w="708" w:type="dxa"/>
            <w:shd w:val="clear" w:color="auto" w:fill="FFFFFF" w:themeFill="background1"/>
          </w:tcPr>
          <w:p w14:paraId="6B47232D" w14:textId="090CA5BA" w:rsidR="00BE0EA3" w:rsidRPr="00383D75" w:rsidRDefault="00736E23" w:rsidP="00B43A1D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0EA3">
              <w:rPr>
                <w:rFonts w:ascii="Times New Roman" w:hAnsi="Times New Roman" w:cs="Times New Roman"/>
              </w:rPr>
              <w:t>.</w:t>
            </w:r>
            <w:r w:rsidR="00B43A1D">
              <w:rPr>
                <w:rFonts w:ascii="Times New Roman" w:hAnsi="Times New Roman" w:cs="Times New Roman"/>
              </w:rPr>
              <w:t>1</w:t>
            </w:r>
            <w:r w:rsidR="005C2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14:paraId="231D5C73" w14:textId="77777777"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C40B3B">
              <w:rPr>
                <w:rFonts w:ascii="Times New Roman" w:hAnsi="Times New Roman" w:cs="Times New Roman"/>
                <w:szCs w:val="24"/>
              </w:rPr>
              <w:t xml:space="preserve">Подтверждение уполномоченного государственного органа для физических лиц, зарегистрированных в качестве индивидуальных предпринимателей. </w:t>
            </w:r>
          </w:p>
          <w:p w14:paraId="38707F38" w14:textId="77777777" w:rsidR="00BE0EA3" w:rsidRPr="00C40B3B" w:rsidRDefault="00FE575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С</w:t>
            </w:r>
            <w:r w:rsidR="00FD5E6E" w:rsidRPr="00FD5E6E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ведения о составе членов КХ/ФХ предоставленные уполномоченным государственным органом;</w:t>
            </w:r>
          </w:p>
          <w:p w14:paraId="4ECD6035" w14:textId="77777777" w:rsidR="00BE0EA3" w:rsidRPr="00C40B3B" w:rsidRDefault="00FE575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В</w:t>
            </w:r>
            <w:r w:rsidR="00BE0EA3"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 xml:space="preserve"> случае, если ФХ образовано в форме простого товарищества</w:t>
            </w:r>
            <w:r w:rsidR="00BE0EA3"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: </w:t>
            </w:r>
          </w:p>
          <w:p w14:paraId="37F0BB6E" w14:textId="77777777"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- договор о совместной деятельности; </w:t>
            </w:r>
          </w:p>
          <w:p w14:paraId="29532D33" w14:textId="77777777" w:rsidR="00BE0EA3" w:rsidRPr="00383D75" w:rsidRDefault="00BE0EA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-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 xml:space="preserve"> документ, подтверждающий полномочия представителя простого товарищества действовать от </w:t>
            </w:r>
            <w:r w:rsidR="00926FF6" w:rsidRPr="001B7292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имени</w:t>
            </w:r>
            <w:r w:rsidR="00926FF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членов ФХ в форме ПТ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.</w:t>
            </w: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76F9C6E1" w14:textId="77777777" w:rsidR="00BE0EA3" w:rsidRPr="00383D75" w:rsidRDefault="00024F2A" w:rsidP="00024F2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Копии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E0EA3" w:rsidRPr="00C40B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либо электронные копии</w:t>
            </w:r>
          </w:p>
        </w:tc>
      </w:tr>
      <w:tr w:rsidR="00BE0EA3" w:rsidRPr="00383D75" w14:paraId="7717CF24" w14:textId="77777777" w:rsidTr="00140ABB">
        <w:trPr>
          <w:gridAfter w:val="1"/>
          <w:wAfter w:w="10" w:type="dxa"/>
          <w:trHeight w:val="798"/>
        </w:trPr>
        <w:tc>
          <w:tcPr>
            <w:tcW w:w="708" w:type="dxa"/>
            <w:shd w:val="clear" w:color="auto" w:fill="FFFFFF" w:themeFill="background1"/>
          </w:tcPr>
          <w:p w14:paraId="749E0BE1" w14:textId="453E8206" w:rsidR="00BE0EA3" w:rsidRPr="00383D75" w:rsidRDefault="00736E23" w:rsidP="00BE0EA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A1D">
              <w:rPr>
                <w:rFonts w:ascii="Times New Roman" w:hAnsi="Times New Roman" w:cs="Times New Roman"/>
              </w:rPr>
              <w:t>.2</w:t>
            </w:r>
            <w:r w:rsidR="005C2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14:paraId="6E3AB391" w14:textId="77777777"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 w:rsidRPr="008E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Документ, удостоверяющий личность главы </w:t>
            </w: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КХ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/ФХ</w:t>
            </w: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 (индивидуального предпринимателя) </w:t>
            </w:r>
          </w:p>
          <w:p w14:paraId="5D07B331" w14:textId="77777777" w:rsidR="00BE0EA3" w:rsidRPr="0042438D" w:rsidRDefault="00BE0EA3" w:rsidP="00BE0EA3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в случае, если К</w:t>
            </w:r>
            <w:r w:rsidR="00926FF6"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Х/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ФХ выступает в форме совместного предпринимательства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Cs w:val="24"/>
                <w:u w:val="single"/>
                <w:lang w:eastAsia="ru-RU"/>
              </w:rPr>
              <w:t xml:space="preserve"> дополнительно предоставляется:</w:t>
            </w:r>
          </w:p>
          <w:p w14:paraId="0B723FD6" w14:textId="77777777" w:rsidR="00BE0EA3" w:rsidRPr="00383D75" w:rsidRDefault="00BE0EA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- 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документ, подтверждающий избрание/назначение Главы К</w:t>
            </w:r>
            <w:r w:rsidR="005764B0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Х/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ФХ</w:t>
            </w:r>
          </w:p>
        </w:tc>
        <w:tc>
          <w:tcPr>
            <w:tcW w:w="1559" w:type="dxa"/>
          </w:tcPr>
          <w:p w14:paraId="3907B0D6" w14:textId="77777777" w:rsidR="00BE0EA3" w:rsidRPr="0065399D" w:rsidRDefault="00A358A5" w:rsidP="00A358A5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en-US" w:eastAsia="ru-RU"/>
              </w:rPr>
            </w:pP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К</w:t>
            </w:r>
            <w:r w:rsidR="00BE0EA3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опия</w:t>
            </w: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vertAlign w:val="superscript"/>
                <w:lang w:eastAsia="ru-RU"/>
              </w:rPr>
              <w:t>1,2</w:t>
            </w:r>
            <w:r w:rsidR="00BE0EA3" w:rsidRPr="00992617">
              <w:t xml:space="preserve"> </w:t>
            </w:r>
            <w:r w:rsidR="00BE0EA3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либо электронные копии</w:t>
            </w:r>
          </w:p>
        </w:tc>
      </w:tr>
      <w:tr w:rsidR="008958B3" w:rsidRPr="00383D75" w14:paraId="7A0D26D2" w14:textId="77777777" w:rsidTr="00140ABB">
        <w:trPr>
          <w:gridAfter w:val="1"/>
          <w:wAfter w:w="10" w:type="dxa"/>
          <w:trHeight w:val="798"/>
        </w:trPr>
        <w:tc>
          <w:tcPr>
            <w:tcW w:w="708" w:type="dxa"/>
            <w:shd w:val="clear" w:color="auto" w:fill="FFFFFF" w:themeFill="background1"/>
          </w:tcPr>
          <w:p w14:paraId="3F6A2122" w14:textId="53379714" w:rsidR="008958B3" w:rsidRDefault="008958B3" w:rsidP="008958B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363" w:type="dxa"/>
            <w:shd w:val="clear" w:color="auto" w:fill="FFFFFF" w:themeFill="background1"/>
          </w:tcPr>
          <w:p w14:paraId="6585DDBB" w14:textId="0D284CFE" w:rsidR="008958B3" w:rsidRPr="008E5D2F" w:rsidRDefault="008958B3" w:rsidP="008958B3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Налоговая отчетность</w:t>
            </w:r>
            <w:r w:rsidRPr="00D71D8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за последний отчетный период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(декларация/патент) в зависимости от применяемого налогового режима</w:t>
            </w:r>
          </w:p>
        </w:tc>
        <w:tc>
          <w:tcPr>
            <w:tcW w:w="1559" w:type="dxa"/>
          </w:tcPr>
          <w:p w14:paraId="5B983A9B" w14:textId="5E1E5CC0" w:rsidR="008958B3" w:rsidRPr="00992617" w:rsidRDefault="008958B3" w:rsidP="008958B3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/бумажная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копия </w:t>
            </w:r>
          </w:p>
        </w:tc>
      </w:tr>
      <w:tr w:rsidR="00061C43" w:rsidRPr="00383D75" w14:paraId="2183EBDA" w14:textId="77777777" w:rsidTr="00140ABB">
        <w:trPr>
          <w:trHeight w:val="20"/>
        </w:trPr>
        <w:tc>
          <w:tcPr>
            <w:tcW w:w="10640" w:type="dxa"/>
            <w:gridSpan w:val="4"/>
          </w:tcPr>
          <w:p w14:paraId="67728A44" w14:textId="77777777" w:rsidR="00061C43" w:rsidRPr="00341691" w:rsidRDefault="00061C43" w:rsidP="0034169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34169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При возникновении нижепривед</w:t>
            </w:r>
            <w:r w:rsidR="005764B0" w:rsidRPr="0034169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е</w:t>
            </w:r>
            <w:r w:rsidRPr="0034169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нных соответствующих фактов</w:t>
            </w:r>
          </w:p>
          <w:p w14:paraId="302F4C03" w14:textId="77777777" w:rsidR="00061C43" w:rsidRPr="00383D75" w:rsidRDefault="0037053D" w:rsidP="0037053D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предоставляются документы</w:t>
            </w:r>
            <w:r w:rsidR="00061C43"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:</w:t>
            </w:r>
          </w:p>
        </w:tc>
      </w:tr>
      <w:tr w:rsidR="009F7C0A" w:rsidRPr="00383D75" w14:paraId="409B2510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5CFBDF16" w14:textId="0A0EF587" w:rsidR="009F7C0A" w:rsidRPr="00383D75" w:rsidRDefault="00736E2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363" w:type="dxa"/>
            <w:shd w:val="clear" w:color="auto" w:fill="FFFFFF" w:themeFill="background1"/>
          </w:tcPr>
          <w:p w14:paraId="45AA477A" w14:textId="77777777" w:rsidR="009F7C0A" w:rsidRPr="00383D75" w:rsidRDefault="009F7C0A" w:rsidP="0024064F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3084F028" w14:textId="77777777" w:rsidR="00B43A1D" w:rsidRPr="008E3D77" w:rsidRDefault="00A87141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а</w:t>
            </w:r>
            <w:r w:rsidR="007F6F66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B43A1D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копии;</w:t>
            </w:r>
          </w:p>
          <w:p w14:paraId="76FE0A64" w14:textId="77777777" w:rsidR="009F7C0A" w:rsidRPr="00383D75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б)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справки о зарегистрированных правах и обременениях на земельные участки</w:t>
            </w:r>
            <w:r w:rsidR="00561590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(для юридической экспертизы)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–  </w:t>
            </w:r>
            <w:r w:rsidR="00572FCE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электронные копии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14:paraId="0AE192B2" w14:textId="77777777"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в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486608"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копии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статистических форм № 29 - о сборе урожая сельскохозяйственных культур (за последние 3 года), № 4 СХ - отчет об итогах сева под урожай (за последний 1 год) или </w:t>
            </w:r>
            <w:r w:rsidR="00486608"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оригинал</w:t>
            </w:r>
            <w:r w:rsid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справки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об урожайности, выданная отделом сельского хозяйства, статистики или Акимом сельского округа на аналогичный период (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для юридических лиц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)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14:paraId="0AC56D97" w14:textId="77777777" w:rsidR="00486608" w:rsidRPr="00486608" w:rsidRDefault="00486608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предоставления статистической формы № 29 - о сборе урожая сельскохозяйственных культур за текущий год или обращения Лизингополучателя до 1 августа текущего года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, 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то справка №4 СХ не запрашивается;</w:t>
            </w:r>
          </w:p>
          <w:p w14:paraId="5309F2CD" w14:textId="77777777"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г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оригинал анкеты А-005 либо справка об урожайности и площади сева, выданная отделом сельского хозяйства, статистики или Акимом сельского округа, за последние 3 года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(для физических лиц)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.</w:t>
            </w:r>
          </w:p>
          <w:p w14:paraId="3FB47E1C" w14:textId="77777777" w:rsidR="00057122" w:rsidRPr="00383D75" w:rsidRDefault="00057122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повторного обращения Заявителя за финансированием в течение 5 (пят</w:t>
            </w:r>
            <w:r w:rsidR="005764B0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ь</w:t>
            </w: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) лет, и при наличии в Обществе документов, идентифицирующих земельные участки Заявителя, Заявителем предоставляются только справки о зарегистрированных правах и обременениях на земельные участки</w:t>
            </w:r>
            <w:r w:rsidRPr="0005712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A56D7A2" w14:textId="77777777"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14:paraId="47934633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1AE9AE08" w14:textId="7AEDEB3F" w:rsidR="009F7C0A" w:rsidRPr="00383D75" w:rsidRDefault="00736E23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363" w:type="dxa"/>
          </w:tcPr>
          <w:p w14:paraId="11C62CDF" w14:textId="77777777"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7AB410D2" w14:textId="77777777" w:rsidR="009F7C0A" w:rsidRPr="00383D75" w:rsidRDefault="00C92D85" w:rsidP="00C92D85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68F62FC3" w14:textId="77777777"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оригинал</w:t>
            </w:r>
            <w:r w:rsidR="000B51E6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электронная  копия с оригинала</w:t>
            </w:r>
          </w:p>
        </w:tc>
      </w:tr>
      <w:tr w:rsidR="009F7C0A" w:rsidRPr="00383D75" w14:paraId="615ABE6C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77F8DDC1" w14:textId="4408399B" w:rsidR="009F7C0A" w:rsidRPr="00383D75" w:rsidRDefault="00736E23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21601D0B" w14:textId="77777777"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При наличии у Заявителя аффилированных лиц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(являющимися субъектами АПК в сфере деятельности растениеводства и животноводства мясного направления)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, отвечающих одному или нескольким из следующих условий: </w:t>
            </w:r>
          </w:p>
          <w:p w14:paraId="7F46E012" w14:textId="77777777"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выступают в качестве Залогодателя/Гаранта/Поручителя по обязательствам Заявителя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и/или Заявитель</w:t>
            </w:r>
            <w:r w:rsidR="00EB1E79" w:rsidRPr="008E3D77">
              <w:t xml:space="preserve"> 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выступают в качестве Залогодателя/Гаранта/Поручителя по обязательствам</w:t>
            </w:r>
            <w:r w:rsidR="00EB1E79" w:rsidRPr="008E3D77">
              <w:t xml:space="preserve"> 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аффилированных лиц;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D0F11C4" w14:textId="77777777"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26297687" w14:textId="77777777" w:rsidR="0065399D" w:rsidRPr="008E3D77" w:rsidRDefault="00EB1E79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="0065399D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действующими заемщиками Общества, </w:t>
            </w:r>
          </w:p>
          <w:p w14:paraId="1FB4E938" w14:textId="4E934E2F" w:rsidR="00561590" w:rsidRPr="00383D75" w:rsidRDefault="009F7C0A" w:rsidP="008055B4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</w:pP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по данным </w:t>
            </w:r>
            <w:r w:rsidR="00A358A5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аффилированным лицам</w:t>
            </w: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предоставляются </w:t>
            </w:r>
            <w:r w:rsidR="00A358A5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согласия в кредитное бюро</w:t>
            </w:r>
            <w:r w:rsidR="00EB1E79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="0042438D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документы</w:t>
            </w:r>
            <w:r w:rsidR="00BF4F2E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="009C0F5E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предусмотренные пунктом 2.4</w:t>
            </w:r>
            <w:bookmarkStart w:id="0" w:name="_GoBack"/>
            <w:bookmarkEnd w:id="0"/>
            <w:r w:rsidR="0042438D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  <w:r w:rsidR="00EB1E79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, а также проводится анализ </w:t>
            </w:r>
            <w:r w:rsidR="008055B4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финансового состояния по группе связанных заемщиков.</w:t>
            </w:r>
            <w:r w:rsidR="00EB1E79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A63CA74" w14:textId="77777777"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151AE0" w:rsidRPr="00383D75" w14:paraId="086772F0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71481FDB" w14:textId="5789D323" w:rsidR="00151AE0" w:rsidRPr="00BF4F2E" w:rsidRDefault="00736E2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BF4F2E">
              <w:rPr>
                <w:rFonts w:ascii="Times New Roman" w:hAnsi="Times New Roman" w:cs="Times New Roman"/>
              </w:rPr>
              <w:t>2</w:t>
            </w:r>
            <w:r w:rsidR="00151AE0" w:rsidRPr="00BF4F2E">
              <w:rPr>
                <w:rFonts w:ascii="Times New Roman" w:hAnsi="Times New Roman" w:cs="Times New Roman"/>
              </w:rPr>
              <w:t>.</w:t>
            </w:r>
            <w:r w:rsidRPr="00BF4F2E">
              <w:rPr>
                <w:rFonts w:ascii="Times New Roman" w:hAnsi="Times New Roman" w:cs="Times New Roman"/>
              </w:rPr>
              <w:t>4</w:t>
            </w:r>
            <w:r w:rsidR="00151AE0" w:rsidRPr="00BF4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76FB009A" w14:textId="77777777" w:rsidR="00151AE0" w:rsidRPr="008E3D77" w:rsidRDefault="00151AE0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В случае наличия у Заявителя обязательств в других финансовых организациях предоставляются следующие документы:</w:t>
            </w:r>
          </w:p>
          <w:p w14:paraId="16531174" w14:textId="77777777" w:rsidR="00151AE0" w:rsidRPr="008E3D77" w:rsidRDefault="00151AE0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справка с ф</w:t>
            </w:r>
            <w:r w:rsidR="009057E3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инансовой организации об остатке ссудной задолженности</w:t>
            </w:r>
            <w:r w:rsidR="00CD5E25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(</w:t>
            </w:r>
            <w:r w:rsidR="00EA5D7E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датированная не ранее 1 (одного) месяца до даты подачи заявления</w:t>
            </w:r>
            <w:r w:rsidR="00CD5E25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)</w:t>
            </w:r>
            <w:r w:rsidR="009057E3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;</w:t>
            </w:r>
          </w:p>
          <w:p w14:paraId="0BD14C36" w14:textId="77777777" w:rsidR="0042438D" w:rsidRPr="00F67534" w:rsidRDefault="009057E3" w:rsidP="00EA5D7E">
            <w:pPr>
              <w:ind w:left="6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актуальные графики погашения задолженности</w:t>
            </w:r>
            <w:r w:rsidR="0042438D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77656883" w14:textId="77777777" w:rsidR="00151AE0" w:rsidRPr="00383D75" w:rsidRDefault="00151AE0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80F59" w:rsidRPr="00383D75" w14:paraId="2B37DD9B" w14:textId="77777777" w:rsidTr="00140ABB">
        <w:trPr>
          <w:gridAfter w:val="1"/>
          <w:wAfter w:w="10" w:type="dxa"/>
          <w:trHeight w:val="483"/>
        </w:trPr>
        <w:tc>
          <w:tcPr>
            <w:tcW w:w="708" w:type="dxa"/>
            <w:tcBorders>
              <w:bottom w:val="single" w:sz="4" w:space="0" w:color="auto"/>
            </w:tcBorders>
          </w:tcPr>
          <w:p w14:paraId="20912121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7AB0C1C8" w14:textId="77777777" w:rsidR="00C80F59" w:rsidRDefault="00A358A5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1,2</w:t>
            </w:r>
            <w:r w:rsidR="00C80F59" w:rsidRPr="00383D75">
              <w:rPr>
                <w:rFonts w:ascii="Times New Roman" w:hAnsi="Times New Roman" w:cs="Times New Roman"/>
              </w:rPr>
              <w:t>копии соответствующих документов, указанных в настоящем перечне должны</w:t>
            </w:r>
            <w:r w:rsidR="00A87141">
              <w:rPr>
                <w:rFonts w:ascii="Times New Roman" w:hAnsi="Times New Roman" w:cs="Times New Roman"/>
                <w:lang w:val="kk-KZ"/>
              </w:rPr>
              <w:t xml:space="preserve"> соответствовать </w:t>
            </w:r>
            <w:r w:rsidR="0019750E">
              <w:rPr>
                <w:rFonts w:ascii="Times New Roman" w:hAnsi="Times New Roman" w:cs="Times New Roman"/>
                <w:lang w:val="kk-KZ"/>
              </w:rPr>
              <w:t>установленной форме оригиналов и при</w:t>
            </w:r>
            <w:r w:rsidR="00A87141">
              <w:rPr>
                <w:rFonts w:ascii="Times New Roman" w:hAnsi="Times New Roman" w:cs="Times New Roman"/>
                <w:lang w:val="kk-KZ"/>
              </w:rPr>
              <w:t xml:space="preserve"> необходимости </w:t>
            </w:r>
            <w:r w:rsidR="0019750E">
              <w:rPr>
                <w:rFonts w:ascii="Times New Roman" w:hAnsi="Times New Roman" w:cs="Times New Roman"/>
                <w:lang w:val="kk-KZ"/>
              </w:rPr>
              <w:t>могут</w:t>
            </w:r>
            <w:r w:rsidR="00C80F59" w:rsidRPr="00383D75">
              <w:rPr>
                <w:rFonts w:ascii="Times New Roman" w:hAnsi="Times New Roman" w:cs="Times New Roman"/>
              </w:rPr>
              <w:t xml:space="preserve"> быть сверены и заверены кредитным менеджером проекта, который должен заверить копию, учинив следующую надпись: </w:t>
            </w:r>
            <w:r w:rsidR="00C80F59" w:rsidRPr="00383D75">
              <w:rPr>
                <w:rFonts w:ascii="Times New Roman" w:hAnsi="Times New Roman" w:cs="Times New Roman"/>
                <w:b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  <w:p w14:paraId="6A070AD8" w14:textId="77777777" w:rsidR="00597339" w:rsidRPr="00597339" w:rsidRDefault="0059733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*При положительном рассмотрении (на стадии оформления/заключения сделки) могут затребовать нотариально заверенные копии предоставляемых документов.</w:t>
            </w:r>
          </w:p>
        </w:tc>
      </w:tr>
      <w:tr w:rsidR="00C80F59" w:rsidRPr="00383D75" w14:paraId="46A89406" w14:textId="77777777" w:rsidTr="00140ABB">
        <w:trPr>
          <w:gridAfter w:val="1"/>
          <w:wAfter w:w="10" w:type="dxa"/>
          <w:trHeight w:val="918"/>
        </w:trPr>
        <w:tc>
          <w:tcPr>
            <w:tcW w:w="708" w:type="dxa"/>
            <w:tcBorders>
              <w:bottom w:val="single" w:sz="4" w:space="0" w:color="auto"/>
            </w:tcBorders>
          </w:tcPr>
          <w:p w14:paraId="193D54AF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60E67B17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Внимание! К сведению заявителей:</w:t>
            </w:r>
          </w:p>
          <w:p w14:paraId="050D0012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5EC8566E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</w:t>
            </w:r>
            <w:r w:rsidR="00597339">
              <w:rPr>
                <w:rFonts w:ascii="Times New Roman" w:eastAsia="Times New Roman" w:hAnsi="Times New Roman" w:cs="Times New Roman"/>
                <w:lang w:eastAsia="ru-RU"/>
              </w:rPr>
              <w:t>, правового статуса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и возможности работы с Поставщиком.</w:t>
            </w:r>
          </w:p>
        </w:tc>
      </w:tr>
    </w:tbl>
    <w:p w14:paraId="4C4390C2" w14:textId="77777777" w:rsidR="003725EA" w:rsidRPr="0024064F" w:rsidRDefault="003725EA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57152F80" w14:textId="77777777" w:rsidR="004A7F5B" w:rsidRDefault="004A7F5B" w:rsidP="0024064F">
      <w:pPr>
        <w:pStyle w:val="af2"/>
        <w:ind w:left="426"/>
        <w:rPr>
          <w:rFonts w:ascii="Times New Roman" w:hAnsi="Times New Roman" w:cs="Times New Roman"/>
          <w:sz w:val="16"/>
          <w:szCs w:val="18"/>
        </w:rPr>
      </w:pPr>
    </w:p>
    <w:p w14:paraId="5251257F" w14:textId="77777777" w:rsidR="008958B3" w:rsidRPr="0009103E" w:rsidRDefault="008958B3" w:rsidP="008958B3">
      <w:pPr>
        <w:tabs>
          <w:tab w:val="left" w:pos="1528"/>
        </w:tabs>
        <w:spacing w:after="0"/>
        <w:ind w:left="284" w:right="281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 xml:space="preserve">Клиенту необходимо документально подтвердить соответствие </w:t>
      </w:r>
      <w:r w:rsidRPr="0009103E">
        <w:rPr>
          <w:rFonts w:ascii="Times New Roman" w:hAnsi="Times New Roman" w:cs="Times New Roman"/>
          <w:b/>
          <w:color w:val="FF0000"/>
          <w:sz w:val="28"/>
          <w:szCs w:val="28"/>
        </w:rPr>
        <w:t>одному из критериев Программы «Свои корма»:</w:t>
      </w:r>
    </w:p>
    <w:p w14:paraId="0E185BF8" w14:textId="77777777" w:rsidR="008958B3" w:rsidRPr="0009103E" w:rsidRDefault="008958B3" w:rsidP="008958B3">
      <w:pPr>
        <w:tabs>
          <w:tab w:val="left" w:pos="1528"/>
        </w:tabs>
        <w:spacing w:after="0"/>
        <w:ind w:left="284" w:right="28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>а) наличие у клиента в структуре земельных участков пастбища и/или сенокосов;</w:t>
      </w:r>
    </w:p>
    <w:p w14:paraId="578D02F9" w14:textId="77777777" w:rsidR="008958B3" w:rsidRPr="0009103E" w:rsidRDefault="008958B3" w:rsidP="008958B3">
      <w:pPr>
        <w:tabs>
          <w:tab w:val="left" w:pos="1528"/>
        </w:tabs>
        <w:spacing w:after="0"/>
        <w:ind w:left="284" w:right="28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>б) деятельность клиента связана с выращиванием/содержанием/откормом биологических активов;</w:t>
      </w:r>
    </w:p>
    <w:p w14:paraId="57B7E80B" w14:textId="77777777" w:rsidR="008958B3" w:rsidRDefault="008958B3" w:rsidP="008958B3">
      <w:pPr>
        <w:tabs>
          <w:tab w:val="left" w:pos="1528"/>
        </w:tabs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>в) иные факторы, документально подтверждающие деятельность клиента по производству/заготовке кормов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2CC3736" w14:textId="77777777" w:rsidR="004A7F5B" w:rsidRPr="00230E18" w:rsidRDefault="004A7F5B" w:rsidP="0024064F">
      <w:pPr>
        <w:pStyle w:val="af2"/>
        <w:ind w:left="426"/>
        <w:rPr>
          <w:rFonts w:ascii="Times New Roman" w:hAnsi="Times New Roman" w:cs="Times New Roman"/>
          <w:sz w:val="16"/>
          <w:szCs w:val="18"/>
        </w:rPr>
      </w:pPr>
    </w:p>
    <w:sectPr w:rsidR="004A7F5B" w:rsidRPr="00230E18" w:rsidSect="004B782B">
      <w:pgSz w:w="11906" w:h="16838"/>
      <w:pgMar w:top="822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B569E" w14:textId="77777777" w:rsidR="001631C8" w:rsidRDefault="001631C8" w:rsidP="00AA1D9F">
      <w:pPr>
        <w:spacing w:after="0" w:line="240" w:lineRule="auto"/>
      </w:pPr>
      <w:r>
        <w:separator/>
      </w:r>
    </w:p>
  </w:endnote>
  <w:endnote w:type="continuationSeparator" w:id="0">
    <w:p w14:paraId="66323B3F" w14:textId="77777777" w:rsidR="001631C8" w:rsidRDefault="001631C8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51FE0" w14:textId="77777777" w:rsidR="001631C8" w:rsidRDefault="001631C8" w:rsidP="00AA1D9F">
      <w:pPr>
        <w:spacing w:after="0" w:line="240" w:lineRule="auto"/>
      </w:pPr>
      <w:r>
        <w:separator/>
      </w:r>
    </w:p>
  </w:footnote>
  <w:footnote w:type="continuationSeparator" w:id="0">
    <w:p w14:paraId="7CF6711A" w14:textId="77777777" w:rsidR="001631C8" w:rsidRDefault="001631C8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513"/>
    <w:multiLevelType w:val="hybridMultilevel"/>
    <w:tmpl w:val="B22E2C04"/>
    <w:lvl w:ilvl="0" w:tplc="0AEC858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3FD1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C62357A"/>
    <w:multiLevelType w:val="hybridMultilevel"/>
    <w:tmpl w:val="5134CEA2"/>
    <w:lvl w:ilvl="0" w:tplc="65444B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3"/>
  </w:num>
  <w:num w:numId="5">
    <w:abstractNumId w:val="4"/>
  </w:num>
  <w:num w:numId="6">
    <w:abstractNumId w:val="18"/>
  </w:num>
  <w:num w:numId="7">
    <w:abstractNumId w:val="15"/>
  </w:num>
  <w:num w:numId="8">
    <w:abstractNumId w:val="2"/>
  </w:num>
  <w:num w:numId="9">
    <w:abstractNumId w:val="6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0"/>
  </w:num>
  <w:num w:numId="15">
    <w:abstractNumId w:val="14"/>
  </w:num>
  <w:num w:numId="16">
    <w:abstractNumId w:val="22"/>
  </w:num>
  <w:num w:numId="17">
    <w:abstractNumId w:val="13"/>
  </w:num>
  <w:num w:numId="18">
    <w:abstractNumId w:val="1"/>
  </w:num>
  <w:num w:numId="19">
    <w:abstractNumId w:val="8"/>
  </w:num>
  <w:num w:numId="20">
    <w:abstractNumId w:val="12"/>
  </w:num>
  <w:num w:numId="21">
    <w:abstractNumId w:val="10"/>
  </w:num>
  <w:num w:numId="22">
    <w:abstractNumId w:val="5"/>
  </w:num>
  <w:num w:numId="23">
    <w:abstractNumId w:val="17"/>
  </w:num>
  <w:num w:numId="24">
    <w:abstractNumId w:val="25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24F2A"/>
    <w:rsid w:val="000419DF"/>
    <w:rsid w:val="0004784E"/>
    <w:rsid w:val="00051648"/>
    <w:rsid w:val="000516AD"/>
    <w:rsid w:val="00051953"/>
    <w:rsid w:val="00057122"/>
    <w:rsid w:val="00057C81"/>
    <w:rsid w:val="00060262"/>
    <w:rsid w:val="00061C43"/>
    <w:rsid w:val="000643E8"/>
    <w:rsid w:val="000705C0"/>
    <w:rsid w:val="0007409D"/>
    <w:rsid w:val="000758DD"/>
    <w:rsid w:val="000903D1"/>
    <w:rsid w:val="0009751A"/>
    <w:rsid w:val="000A0D69"/>
    <w:rsid w:val="000A1816"/>
    <w:rsid w:val="000A3EDA"/>
    <w:rsid w:val="000B08FE"/>
    <w:rsid w:val="000B51E6"/>
    <w:rsid w:val="000B54BC"/>
    <w:rsid w:val="000C25B5"/>
    <w:rsid w:val="000D1749"/>
    <w:rsid w:val="000D5432"/>
    <w:rsid w:val="000E598B"/>
    <w:rsid w:val="000F12A0"/>
    <w:rsid w:val="000F2275"/>
    <w:rsid w:val="000F264F"/>
    <w:rsid w:val="000F4A21"/>
    <w:rsid w:val="000F5D27"/>
    <w:rsid w:val="00100166"/>
    <w:rsid w:val="00101719"/>
    <w:rsid w:val="00114CA5"/>
    <w:rsid w:val="0012008D"/>
    <w:rsid w:val="00124EC3"/>
    <w:rsid w:val="00127672"/>
    <w:rsid w:val="0014046C"/>
    <w:rsid w:val="00140ABB"/>
    <w:rsid w:val="00143220"/>
    <w:rsid w:val="00151AE0"/>
    <w:rsid w:val="00155810"/>
    <w:rsid w:val="0015756E"/>
    <w:rsid w:val="001631C8"/>
    <w:rsid w:val="00175FB8"/>
    <w:rsid w:val="0018027B"/>
    <w:rsid w:val="00186268"/>
    <w:rsid w:val="001935A5"/>
    <w:rsid w:val="0019731E"/>
    <w:rsid w:val="0019750E"/>
    <w:rsid w:val="001C07B8"/>
    <w:rsid w:val="001C09BE"/>
    <w:rsid w:val="001C0AFB"/>
    <w:rsid w:val="001C78A2"/>
    <w:rsid w:val="001D1A74"/>
    <w:rsid w:val="001D3932"/>
    <w:rsid w:val="001D667E"/>
    <w:rsid w:val="001E4C22"/>
    <w:rsid w:val="001E7F4C"/>
    <w:rsid w:val="001F16C1"/>
    <w:rsid w:val="001F334D"/>
    <w:rsid w:val="001F50E5"/>
    <w:rsid w:val="00201C49"/>
    <w:rsid w:val="00205C62"/>
    <w:rsid w:val="002060D7"/>
    <w:rsid w:val="00213A57"/>
    <w:rsid w:val="002154B4"/>
    <w:rsid w:val="00216948"/>
    <w:rsid w:val="00226051"/>
    <w:rsid w:val="00226632"/>
    <w:rsid w:val="002272AC"/>
    <w:rsid w:val="00230E18"/>
    <w:rsid w:val="0024064F"/>
    <w:rsid w:val="00247CDD"/>
    <w:rsid w:val="00250CEC"/>
    <w:rsid w:val="00251FF3"/>
    <w:rsid w:val="00281072"/>
    <w:rsid w:val="00283F28"/>
    <w:rsid w:val="00287626"/>
    <w:rsid w:val="0029002B"/>
    <w:rsid w:val="00292B22"/>
    <w:rsid w:val="002936D7"/>
    <w:rsid w:val="00294300"/>
    <w:rsid w:val="002A0D5A"/>
    <w:rsid w:val="002A1AF7"/>
    <w:rsid w:val="002A2024"/>
    <w:rsid w:val="002A582A"/>
    <w:rsid w:val="002C0722"/>
    <w:rsid w:val="002D3183"/>
    <w:rsid w:val="002D722A"/>
    <w:rsid w:val="002E0842"/>
    <w:rsid w:val="002E5584"/>
    <w:rsid w:val="002E6CE8"/>
    <w:rsid w:val="003110A3"/>
    <w:rsid w:val="00311B8C"/>
    <w:rsid w:val="0031217C"/>
    <w:rsid w:val="00313470"/>
    <w:rsid w:val="00322D8B"/>
    <w:rsid w:val="00327947"/>
    <w:rsid w:val="00331CA6"/>
    <w:rsid w:val="0033399E"/>
    <w:rsid w:val="003342EA"/>
    <w:rsid w:val="003349B8"/>
    <w:rsid w:val="00335926"/>
    <w:rsid w:val="003362F0"/>
    <w:rsid w:val="00337745"/>
    <w:rsid w:val="003401BF"/>
    <w:rsid w:val="00341691"/>
    <w:rsid w:val="003572E2"/>
    <w:rsid w:val="00360588"/>
    <w:rsid w:val="00361436"/>
    <w:rsid w:val="00363882"/>
    <w:rsid w:val="0037053D"/>
    <w:rsid w:val="003725EA"/>
    <w:rsid w:val="003731C2"/>
    <w:rsid w:val="003742CC"/>
    <w:rsid w:val="0037493E"/>
    <w:rsid w:val="003759E5"/>
    <w:rsid w:val="00383D75"/>
    <w:rsid w:val="003927F0"/>
    <w:rsid w:val="003B3893"/>
    <w:rsid w:val="003B5719"/>
    <w:rsid w:val="003C7BFB"/>
    <w:rsid w:val="003D0044"/>
    <w:rsid w:val="003D042D"/>
    <w:rsid w:val="003D4358"/>
    <w:rsid w:val="003D44DF"/>
    <w:rsid w:val="003D716F"/>
    <w:rsid w:val="003E43CE"/>
    <w:rsid w:val="003E5F59"/>
    <w:rsid w:val="003F65E4"/>
    <w:rsid w:val="003F7D59"/>
    <w:rsid w:val="00401E49"/>
    <w:rsid w:val="00403504"/>
    <w:rsid w:val="00414EF5"/>
    <w:rsid w:val="004209F2"/>
    <w:rsid w:val="00421A34"/>
    <w:rsid w:val="0042438D"/>
    <w:rsid w:val="0043480E"/>
    <w:rsid w:val="00437F98"/>
    <w:rsid w:val="004419A2"/>
    <w:rsid w:val="00445774"/>
    <w:rsid w:val="004502C9"/>
    <w:rsid w:val="00464CD2"/>
    <w:rsid w:val="004672A9"/>
    <w:rsid w:val="00467460"/>
    <w:rsid w:val="004754F6"/>
    <w:rsid w:val="00476A79"/>
    <w:rsid w:val="00486608"/>
    <w:rsid w:val="004872A7"/>
    <w:rsid w:val="00490098"/>
    <w:rsid w:val="00490CB6"/>
    <w:rsid w:val="00492463"/>
    <w:rsid w:val="004939D3"/>
    <w:rsid w:val="004A7F5B"/>
    <w:rsid w:val="004B4ECB"/>
    <w:rsid w:val="004B57D9"/>
    <w:rsid w:val="004B6826"/>
    <w:rsid w:val="004B782B"/>
    <w:rsid w:val="004C61F5"/>
    <w:rsid w:val="004D17A9"/>
    <w:rsid w:val="004E1FD1"/>
    <w:rsid w:val="004F2FFB"/>
    <w:rsid w:val="00501D8A"/>
    <w:rsid w:val="00510D01"/>
    <w:rsid w:val="00514BAC"/>
    <w:rsid w:val="00514CBA"/>
    <w:rsid w:val="00515006"/>
    <w:rsid w:val="00525491"/>
    <w:rsid w:val="005259C1"/>
    <w:rsid w:val="00531651"/>
    <w:rsid w:val="00535DA9"/>
    <w:rsid w:val="005413D8"/>
    <w:rsid w:val="00552352"/>
    <w:rsid w:val="00552A9A"/>
    <w:rsid w:val="00552E4B"/>
    <w:rsid w:val="005549B5"/>
    <w:rsid w:val="0055713D"/>
    <w:rsid w:val="00560266"/>
    <w:rsid w:val="00561590"/>
    <w:rsid w:val="00562AE7"/>
    <w:rsid w:val="00565C78"/>
    <w:rsid w:val="0056627A"/>
    <w:rsid w:val="00570BB5"/>
    <w:rsid w:val="00572FCE"/>
    <w:rsid w:val="005764B0"/>
    <w:rsid w:val="00576855"/>
    <w:rsid w:val="00576CAA"/>
    <w:rsid w:val="005833C4"/>
    <w:rsid w:val="00586493"/>
    <w:rsid w:val="005869F3"/>
    <w:rsid w:val="00597339"/>
    <w:rsid w:val="005976C2"/>
    <w:rsid w:val="005A1FAA"/>
    <w:rsid w:val="005A3B4F"/>
    <w:rsid w:val="005A47B0"/>
    <w:rsid w:val="005B1C81"/>
    <w:rsid w:val="005C2290"/>
    <w:rsid w:val="005C24CD"/>
    <w:rsid w:val="005C3425"/>
    <w:rsid w:val="005D5BFA"/>
    <w:rsid w:val="005D704F"/>
    <w:rsid w:val="005E1F2A"/>
    <w:rsid w:val="005E2D07"/>
    <w:rsid w:val="005F2DD1"/>
    <w:rsid w:val="00601378"/>
    <w:rsid w:val="00614204"/>
    <w:rsid w:val="006223E9"/>
    <w:rsid w:val="00625E59"/>
    <w:rsid w:val="0064132F"/>
    <w:rsid w:val="00641AB6"/>
    <w:rsid w:val="00642C0F"/>
    <w:rsid w:val="0065399D"/>
    <w:rsid w:val="00661388"/>
    <w:rsid w:val="00670068"/>
    <w:rsid w:val="00671EFD"/>
    <w:rsid w:val="0067462A"/>
    <w:rsid w:val="00677D38"/>
    <w:rsid w:val="006805A3"/>
    <w:rsid w:val="0068276C"/>
    <w:rsid w:val="00682AA7"/>
    <w:rsid w:val="00685854"/>
    <w:rsid w:val="00686B7B"/>
    <w:rsid w:val="006909F8"/>
    <w:rsid w:val="00692F2D"/>
    <w:rsid w:val="006B124F"/>
    <w:rsid w:val="006B218B"/>
    <w:rsid w:val="006D3A0D"/>
    <w:rsid w:val="006D4ECB"/>
    <w:rsid w:val="006D6B7C"/>
    <w:rsid w:val="006E123C"/>
    <w:rsid w:val="006E2F06"/>
    <w:rsid w:val="006F11A7"/>
    <w:rsid w:val="006F2242"/>
    <w:rsid w:val="006F67EF"/>
    <w:rsid w:val="00700F71"/>
    <w:rsid w:val="00703244"/>
    <w:rsid w:val="00703B32"/>
    <w:rsid w:val="00703D69"/>
    <w:rsid w:val="007042E5"/>
    <w:rsid w:val="00707B7E"/>
    <w:rsid w:val="007173CC"/>
    <w:rsid w:val="0072161A"/>
    <w:rsid w:val="00727CFB"/>
    <w:rsid w:val="00736E23"/>
    <w:rsid w:val="00740A00"/>
    <w:rsid w:val="00745B1A"/>
    <w:rsid w:val="00755880"/>
    <w:rsid w:val="00763DBA"/>
    <w:rsid w:val="00764304"/>
    <w:rsid w:val="00765368"/>
    <w:rsid w:val="007737A9"/>
    <w:rsid w:val="0078238A"/>
    <w:rsid w:val="00783778"/>
    <w:rsid w:val="0078449A"/>
    <w:rsid w:val="00787E27"/>
    <w:rsid w:val="00794C6F"/>
    <w:rsid w:val="00795938"/>
    <w:rsid w:val="007961F6"/>
    <w:rsid w:val="00797ED1"/>
    <w:rsid w:val="007A59DB"/>
    <w:rsid w:val="007A5BBC"/>
    <w:rsid w:val="007A6BD1"/>
    <w:rsid w:val="007B2758"/>
    <w:rsid w:val="007B325F"/>
    <w:rsid w:val="007B3590"/>
    <w:rsid w:val="007B4F93"/>
    <w:rsid w:val="007B6051"/>
    <w:rsid w:val="007B6CFA"/>
    <w:rsid w:val="007B6D24"/>
    <w:rsid w:val="007B6F3D"/>
    <w:rsid w:val="007C17AA"/>
    <w:rsid w:val="007C22A8"/>
    <w:rsid w:val="007C2774"/>
    <w:rsid w:val="007C2FA1"/>
    <w:rsid w:val="007F03EF"/>
    <w:rsid w:val="007F6F66"/>
    <w:rsid w:val="00802471"/>
    <w:rsid w:val="008055B4"/>
    <w:rsid w:val="00814497"/>
    <w:rsid w:val="008153A3"/>
    <w:rsid w:val="00825B79"/>
    <w:rsid w:val="00832AC3"/>
    <w:rsid w:val="00834134"/>
    <w:rsid w:val="008366BA"/>
    <w:rsid w:val="00854A81"/>
    <w:rsid w:val="008620F2"/>
    <w:rsid w:val="00862905"/>
    <w:rsid w:val="0087552C"/>
    <w:rsid w:val="00880972"/>
    <w:rsid w:val="00882A5A"/>
    <w:rsid w:val="00885F0C"/>
    <w:rsid w:val="00887490"/>
    <w:rsid w:val="00892544"/>
    <w:rsid w:val="008958B3"/>
    <w:rsid w:val="008C17AD"/>
    <w:rsid w:val="008C1AF2"/>
    <w:rsid w:val="008C5EA3"/>
    <w:rsid w:val="008D78F9"/>
    <w:rsid w:val="008E3D77"/>
    <w:rsid w:val="008E5D25"/>
    <w:rsid w:val="00901E74"/>
    <w:rsid w:val="009057E3"/>
    <w:rsid w:val="00905BB7"/>
    <w:rsid w:val="00905F21"/>
    <w:rsid w:val="00913475"/>
    <w:rsid w:val="00916CF7"/>
    <w:rsid w:val="00925336"/>
    <w:rsid w:val="00926C12"/>
    <w:rsid w:val="00926FF6"/>
    <w:rsid w:val="00927798"/>
    <w:rsid w:val="00930962"/>
    <w:rsid w:val="009363C7"/>
    <w:rsid w:val="00943DE7"/>
    <w:rsid w:val="00947F7C"/>
    <w:rsid w:val="009520E7"/>
    <w:rsid w:val="0095744B"/>
    <w:rsid w:val="00957D47"/>
    <w:rsid w:val="0096197E"/>
    <w:rsid w:val="00963D94"/>
    <w:rsid w:val="00964E09"/>
    <w:rsid w:val="00976200"/>
    <w:rsid w:val="00992617"/>
    <w:rsid w:val="00997651"/>
    <w:rsid w:val="009B5979"/>
    <w:rsid w:val="009B6C7D"/>
    <w:rsid w:val="009C0A20"/>
    <w:rsid w:val="009C0F5E"/>
    <w:rsid w:val="009C597F"/>
    <w:rsid w:val="009C706F"/>
    <w:rsid w:val="009D79E6"/>
    <w:rsid w:val="009E09E5"/>
    <w:rsid w:val="009E0DE8"/>
    <w:rsid w:val="009E1816"/>
    <w:rsid w:val="009E2547"/>
    <w:rsid w:val="009E3139"/>
    <w:rsid w:val="009E5860"/>
    <w:rsid w:val="009F7C0A"/>
    <w:rsid w:val="00A004DE"/>
    <w:rsid w:val="00A02BE3"/>
    <w:rsid w:val="00A2039D"/>
    <w:rsid w:val="00A220B3"/>
    <w:rsid w:val="00A225E2"/>
    <w:rsid w:val="00A30E98"/>
    <w:rsid w:val="00A32DC3"/>
    <w:rsid w:val="00A358A5"/>
    <w:rsid w:val="00A37298"/>
    <w:rsid w:val="00A42740"/>
    <w:rsid w:val="00A43E8A"/>
    <w:rsid w:val="00A442AE"/>
    <w:rsid w:val="00A46F35"/>
    <w:rsid w:val="00A50E7C"/>
    <w:rsid w:val="00A81B79"/>
    <w:rsid w:val="00A82B42"/>
    <w:rsid w:val="00A87141"/>
    <w:rsid w:val="00A90B99"/>
    <w:rsid w:val="00A92E9A"/>
    <w:rsid w:val="00AA1D9F"/>
    <w:rsid w:val="00AA6E8A"/>
    <w:rsid w:val="00AA6EE4"/>
    <w:rsid w:val="00AB7490"/>
    <w:rsid w:val="00AD2DB8"/>
    <w:rsid w:val="00AD2EA3"/>
    <w:rsid w:val="00AE61EF"/>
    <w:rsid w:val="00B007D3"/>
    <w:rsid w:val="00B028E6"/>
    <w:rsid w:val="00B036E4"/>
    <w:rsid w:val="00B03BDB"/>
    <w:rsid w:val="00B11DC0"/>
    <w:rsid w:val="00B20372"/>
    <w:rsid w:val="00B338E9"/>
    <w:rsid w:val="00B410FC"/>
    <w:rsid w:val="00B43A1D"/>
    <w:rsid w:val="00B4623E"/>
    <w:rsid w:val="00B47393"/>
    <w:rsid w:val="00B722BE"/>
    <w:rsid w:val="00B73289"/>
    <w:rsid w:val="00B7605B"/>
    <w:rsid w:val="00B76B83"/>
    <w:rsid w:val="00B778D8"/>
    <w:rsid w:val="00B801CD"/>
    <w:rsid w:val="00B86B36"/>
    <w:rsid w:val="00B941ED"/>
    <w:rsid w:val="00BA16B3"/>
    <w:rsid w:val="00BA4F8D"/>
    <w:rsid w:val="00BB0083"/>
    <w:rsid w:val="00BB2D83"/>
    <w:rsid w:val="00BB6FA2"/>
    <w:rsid w:val="00BC2919"/>
    <w:rsid w:val="00BD2D05"/>
    <w:rsid w:val="00BD72D9"/>
    <w:rsid w:val="00BD7DA9"/>
    <w:rsid w:val="00BE0EA3"/>
    <w:rsid w:val="00BF10C1"/>
    <w:rsid w:val="00BF4F2E"/>
    <w:rsid w:val="00BF5327"/>
    <w:rsid w:val="00BF62F3"/>
    <w:rsid w:val="00C16154"/>
    <w:rsid w:val="00C22126"/>
    <w:rsid w:val="00C25847"/>
    <w:rsid w:val="00C274DB"/>
    <w:rsid w:val="00C278C8"/>
    <w:rsid w:val="00C31C65"/>
    <w:rsid w:val="00C47C94"/>
    <w:rsid w:val="00C5201F"/>
    <w:rsid w:val="00C5389D"/>
    <w:rsid w:val="00C5466D"/>
    <w:rsid w:val="00C56B7E"/>
    <w:rsid w:val="00C80F59"/>
    <w:rsid w:val="00C86739"/>
    <w:rsid w:val="00C90BCA"/>
    <w:rsid w:val="00C92D85"/>
    <w:rsid w:val="00C95B5C"/>
    <w:rsid w:val="00C9784C"/>
    <w:rsid w:val="00CA2E6B"/>
    <w:rsid w:val="00CA55F9"/>
    <w:rsid w:val="00CA5669"/>
    <w:rsid w:val="00CB4AAA"/>
    <w:rsid w:val="00CC0992"/>
    <w:rsid w:val="00CC5E57"/>
    <w:rsid w:val="00CD451E"/>
    <w:rsid w:val="00CD5E25"/>
    <w:rsid w:val="00CE3806"/>
    <w:rsid w:val="00CF27F2"/>
    <w:rsid w:val="00CF568C"/>
    <w:rsid w:val="00CF7D46"/>
    <w:rsid w:val="00D00578"/>
    <w:rsid w:val="00D06D78"/>
    <w:rsid w:val="00D12596"/>
    <w:rsid w:val="00D14F3B"/>
    <w:rsid w:val="00D25BF3"/>
    <w:rsid w:val="00D35E36"/>
    <w:rsid w:val="00D36A78"/>
    <w:rsid w:val="00D430A5"/>
    <w:rsid w:val="00D62E91"/>
    <w:rsid w:val="00D6325D"/>
    <w:rsid w:val="00D640F0"/>
    <w:rsid w:val="00D67BEC"/>
    <w:rsid w:val="00D71D87"/>
    <w:rsid w:val="00D75970"/>
    <w:rsid w:val="00D847EC"/>
    <w:rsid w:val="00D85AC3"/>
    <w:rsid w:val="00D877C2"/>
    <w:rsid w:val="00D87ABE"/>
    <w:rsid w:val="00D93229"/>
    <w:rsid w:val="00DA49C0"/>
    <w:rsid w:val="00DA727E"/>
    <w:rsid w:val="00DA750F"/>
    <w:rsid w:val="00DB2530"/>
    <w:rsid w:val="00DB3B6B"/>
    <w:rsid w:val="00DB4315"/>
    <w:rsid w:val="00DB5CC2"/>
    <w:rsid w:val="00DC231A"/>
    <w:rsid w:val="00DC4A80"/>
    <w:rsid w:val="00DC5922"/>
    <w:rsid w:val="00DD65D2"/>
    <w:rsid w:val="00DE2118"/>
    <w:rsid w:val="00DE6031"/>
    <w:rsid w:val="00DF11F8"/>
    <w:rsid w:val="00DF6277"/>
    <w:rsid w:val="00DF77DC"/>
    <w:rsid w:val="00E044F8"/>
    <w:rsid w:val="00E04E4A"/>
    <w:rsid w:val="00E07AE0"/>
    <w:rsid w:val="00E11359"/>
    <w:rsid w:val="00E15A75"/>
    <w:rsid w:val="00E22A27"/>
    <w:rsid w:val="00E25268"/>
    <w:rsid w:val="00E279BD"/>
    <w:rsid w:val="00E37DF2"/>
    <w:rsid w:val="00E402C9"/>
    <w:rsid w:val="00E4313B"/>
    <w:rsid w:val="00E50CCD"/>
    <w:rsid w:val="00E56F83"/>
    <w:rsid w:val="00E61062"/>
    <w:rsid w:val="00E66089"/>
    <w:rsid w:val="00E70418"/>
    <w:rsid w:val="00E7518C"/>
    <w:rsid w:val="00E75275"/>
    <w:rsid w:val="00E75D02"/>
    <w:rsid w:val="00E82972"/>
    <w:rsid w:val="00E837D4"/>
    <w:rsid w:val="00E838FD"/>
    <w:rsid w:val="00E83AFF"/>
    <w:rsid w:val="00E84009"/>
    <w:rsid w:val="00E86E02"/>
    <w:rsid w:val="00E86E0A"/>
    <w:rsid w:val="00E93AA2"/>
    <w:rsid w:val="00E96494"/>
    <w:rsid w:val="00EA0A7A"/>
    <w:rsid w:val="00EA1E10"/>
    <w:rsid w:val="00EA50B6"/>
    <w:rsid w:val="00EA5D7E"/>
    <w:rsid w:val="00EB0D7A"/>
    <w:rsid w:val="00EB1E79"/>
    <w:rsid w:val="00EB5A4C"/>
    <w:rsid w:val="00EB5BE9"/>
    <w:rsid w:val="00EC0555"/>
    <w:rsid w:val="00EC663E"/>
    <w:rsid w:val="00EC7EC9"/>
    <w:rsid w:val="00ED5849"/>
    <w:rsid w:val="00ED7515"/>
    <w:rsid w:val="00EE0C3A"/>
    <w:rsid w:val="00F02477"/>
    <w:rsid w:val="00F02D40"/>
    <w:rsid w:val="00F048BB"/>
    <w:rsid w:val="00F107DC"/>
    <w:rsid w:val="00F135D5"/>
    <w:rsid w:val="00F153E5"/>
    <w:rsid w:val="00F2456D"/>
    <w:rsid w:val="00F25C6E"/>
    <w:rsid w:val="00F345ED"/>
    <w:rsid w:val="00F37241"/>
    <w:rsid w:val="00F37BC8"/>
    <w:rsid w:val="00F434C3"/>
    <w:rsid w:val="00F44285"/>
    <w:rsid w:val="00F46AE9"/>
    <w:rsid w:val="00F57132"/>
    <w:rsid w:val="00F60BA4"/>
    <w:rsid w:val="00F61293"/>
    <w:rsid w:val="00F6369B"/>
    <w:rsid w:val="00F65D25"/>
    <w:rsid w:val="00F67534"/>
    <w:rsid w:val="00F71BDD"/>
    <w:rsid w:val="00F771DE"/>
    <w:rsid w:val="00F77406"/>
    <w:rsid w:val="00F860B1"/>
    <w:rsid w:val="00FA64C0"/>
    <w:rsid w:val="00FC3527"/>
    <w:rsid w:val="00FC42AE"/>
    <w:rsid w:val="00FC591C"/>
    <w:rsid w:val="00FC61EA"/>
    <w:rsid w:val="00FD0DE3"/>
    <w:rsid w:val="00FD0F15"/>
    <w:rsid w:val="00FD3E37"/>
    <w:rsid w:val="00FD40C0"/>
    <w:rsid w:val="00FD5E6E"/>
    <w:rsid w:val="00FE0006"/>
    <w:rsid w:val="00FE0FD8"/>
    <w:rsid w:val="00FE575C"/>
    <w:rsid w:val="00FF0D18"/>
    <w:rsid w:val="00FF30B1"/>
    <w:rsid w:val="00FF4479"/>
    <w:rsid w:val="00FF4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0334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72A5-E78D-45B6-857E-4BEAAD1A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6</cp:revision>
  <cp:lastPrinted>2022-11-09T06:13:00Z</cp:lastPrinted>
  <dcterms:created xsi:type="dcterms:W3CDTF">2023-06-22T09:13:00Z</dcterms:created>
  <dcterms:modified xsi:type="dcterms:W3CDTF">2023-06-23T15:08:00Z</dcterms:modified>
</cp:coreProperties>
</file>